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0" w:line="240" w:lineRule="auto"/>
      </w:pPr>
      <w:r>
        <w:rPr>
          <w:rFonts w:ascii="Calibri" w:hAnsi="Calibri"/>
          <w:b/>
          <w:i w:val="0"/>
          <w:color w:val="ED7D31"/>
          <w:sz w:val="17"/>
        </w:rPr>
        <w:t>HANDS-ON PERFORMANCE TASK</w:t>
      </w:r>
    </w:p>
    <w:p>
      <w:pPr>
        <w:spacing w:before="0" w:after="40" w:line="240" w:lineRule="auto"/>
      </w:pPr>
      <w:r>
        <w:rPr>
          <w:rFonts w:ascii="Calibri" w:hAnsi="Calibri"/>
          <w:b/>
          <w:i w:val="0"/>
          <w:color w:val="17365D"/>
          <w:sz w:val="46"/>
        </w:rPr>
        <w:t>4L60E Valve Body Installation</w:t>
      </w:r>
    </w:p>
    <w:p>
      <w:pPr>
        <w:spacing w:before="0" w:after="140" w:line="240" w:lineRule="auto"/>
      </w:pPr>
      <w:r>
        <w:rPr>
          <w:rFonts w:ascii="Calibri" w:hAnsi="Calibri"/>
          <w:b w:val="0"/>
          <w:i w:val="0"/>
          <w:color w:val="666666"/>
          <w:sz w:val="19"/>
        </w:rPr>
        <w:t>Student checkoff procedure for correct hydraulic stack-up, electrical connection, bolt placement, torque, filter, and pan installation.</w:t>
      </w:r>
    </w:p>
    <w:tbl>
      <w:tblPr>
        <w:tblW w:type="dxa" w:w="10364"/>
        <w:tblLayout w:type="fixed"/>
        <w:tblLook w:firstColumn="1" w:firstRow="1" w:lastColumn="0" w:lastRow="0" w:noHBand="0" w:noVBand="1" w:val="04A0"/>
        <w:tblInd w:type="dxa" w:w="80"/>
      </w:tblPr>
      <w:tblGrid>
        <w:gridCol w:w="2591"/>
        <w:gridCol w:w="2591"/>
        <w:gridCol w:w="2591"/>
        <w:gridCol w:w="2591"/>
      </w:tblGrid>
      <w:tr>
        <w:tc>
          <w:tcPr>
            <w:tcW w:type="dxa" w:w="2591"/>
            <w:tcMar>
              <w:top w:w="65" w:type="dxa"/>
              <w:bottom w:w="65" w:type="dxa"/>
              <w:start w:w="95" w:type="dxa"/>
              <w:end w:w="95" w:type="dxa"/>
            </w:tcMar>
            <w:shd w:fill="FFF2CC"/>
            <w:tcBorders>
              <w:top w:val="single" w:sz="8" w:color="ED7D31"/>
              <w:start w:val="single" w:sz="4" w:color="E6B8AF"/>
              <w:bottom w:val="single" w:sz="8" w:color="ED7D31"/>
              <w:end w:val="single" w:sz="4" w:color="E6B8A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666666"/>
                <w:sz w:val="15"/>
              </w:rPr>
              <w:t>UNIT</w:t>
            </w:r>
            <w:r>
              <w:br/>
            </w:r>
            <w:r>
              <w:rPr>
                <w:rFonts w:ascii="Calibri" w:hAnsi="Calibri"/>
                <w:b/>
                <w:i w:val="0"/>
                <w:color w:val="17365D"/>
                <w:sz w:val="22"/>
              </w:rPr>
              <w:t>4L60E</w:t>
            </w:r>
          </w:p>
        </w:tc>
        <w:tc>
          <w:tcPr>
            <w:tcW w:type="dxa" w:w="2591"/>
            <w:tcMar>
              <w:top w:w="65" w:type="dxa"/>
              <w:bottom w:w="65" w:type="dxa"/>
              <w:start w:w="95" w:type="dxa"/>
              <w:end w:w="95" w:type="dxa"/>
            </w:tcMar>
            <w:shd w:fill="FFF2CC"/>
            <w:tcBorders>
              <w:top w:val="single" w:sz="8" w:color="ED7D31"/>
              <w:start w:val="single" w:sz="4" w:color="E6B8AF"/>
              <w:bottom w:val="single" w:sz="8" w:color="ED7D31"/>
              <w:end w:val="single" w:sz="4" w:color="E6B8A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666666"/>
                <w:sz w:val="15"/>
              </w:rPr>
              <w:t>VALVE BODY</w:t>
            </w:r>
            <w:r>
              <w:br/>
            </w:r>
            <w:r>
              <w:rPr>
                <w:rFonts w:ascii="Calibri" w:hAnsi="Calibri"/>
                <w:b/>
                <w:i w:val="0"/>
                <w:color w:val="17365D"/>
                <w:sz w:val="22"/>
              </w:rPr>
              <w:t>8 ft-lb</w:t>
            </w:r>
          </w:p>
        </w:tc>
        <w:tc>
          <w:tcPr>
            <w:tcW w:type="dxa" w:w="2591"/>
            <w:tcMar>
              <w:top w:w="65" w:type="dxa"/>
              <w:bottom w:w="65" w:type="dxa"/>
              <w:start w:w="95" w:type="dxa"/>
              <w:end w:w="95" w:type="dxa"/>
            </w:tcMar>
            <w:shd w:fill="FFF2CC"/>
            <w:tcBorders>
              <w:top w:val="single" w:sz="8" w:color="ED7D31"/>
              <w:start w:val="single" w:sz="4" w:color="E6B8AF"/>
              <w:bottom w:val="single" w:sz="8" w:color="ED7D31"/>
              <w:end w:val="single" w:sz="4" w:color="E6B8A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666666"/>
                <w:sz w:val="15"/>
              </w:rPr>
              <w:t>PAN</w:t>
            </w:r>
            <w:r>
              <w:br/>
            </w:r>
            <w:r>
              <w:rPr>
                <w:rFonts w:ascii="Calibri" w:hAnsi="Calibri"/>
                <w:b/>
                <w:i w:val="0"/>
                <w:color w:val="17365D"/>
                <w:sz w:val="22"/>
              </w:rPr>
              <w:t>9 ft-lb</w:t>
            </w:r>
          </w:p>
        </w:tc>
        <w:tc>
          <w:tcPr>
            <w:tcW w:type="dxa" w:w="2591"/>
            <w:tcMar>
              <w:top w:w="65" w:type="dxa"/>
              <w:bottom w:w="65" w:type="dxa"/>
              <w:start w:w="95" w:type="dxa"/>
              <w:end w:w="95" w:type="dxa"/>
            </w:tcMar>
            <w:shd w:fill="FFF2CC"/>
            <w:tcBorders>
              <w:top w:val="single" w:sz="8" w:color="ED7D31"/>
              <w:start w:val="single" w:sz="4" w:color="E6B8AF"/>
              <w:bottom w:val="single" w:sz="8" w:color="ED7D31"/>
              <w:end w:val="single" w:sz="4" w:color="E6B8A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666666"/>
                <w:sz w:val="15"/>
              </w:rPr>
              <w:t>CHECKBALLS</w:t>
            </w:r>
            <w:r>
              <w:br/>
            </w:r>
            <w:r>
              <w:rPr>
                <w:rFonts w:ascii="Calibri" w:hAnsi="Calibri"/>
                <w:b/>
                <w:i w:val="0"/>
                <w:color w:val="17365D"/>
                <w:sz w:val="22"/>
              </w:rPr>
              <w:t>7</w:t>
            </w:r>
          </w:p>
        </w:tc>
      </w:tr>
    </w:tbl>
    <w:p>
      <w:pPr>
        <w:spacing w:before="0" w:after="40" w:line="240" w:lineRule="auto"/>
      </w:pP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1007"/>
        <w:gridCol w:w="4320"/>
        <w:gridCol w:w="892"/>
        <w:gridCol w:w="4147"/>
      </w:tblGrid>
      <w:tr>
        <w:tc>
          <w:tcPr>
            <w:tcW w:type="dxa" w:w="1007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Student</w:t>
            </w:r>
          </w:p>
        </w:tc>
        <w:tc>
          <w:tcPr>
            <w:tcW w:type="dxa" w:w="4320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66666"/>
                <w:sz w:val="18"/>
              </w:rPr>
              <w:t xml:space="preserve">   ____________________________</w:t>
            </w:r>
          </w:p>
        </w:tc>
        <w:tc>
          <w:tcPr>
            <w:tcW w:type="dxa" w:w="892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Date</w:t>
            </w:r>
          </w:p>
        </w:tc>
        <w:tc>
          <w:tcPr>
            <w:tcW w:type="dxa" w:w="4147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66666"/>
                <w:sz w:val="18"/>
              </w:rPr>
              <w:t xml:space="preserve">   __________________</w:t>
            </w:r>
          </w:p>
        </w:tc>
      </w:tr>
      <w:tr>
        <w:tc>
          <w:tcPr>
            <w:tcW w:type="dxa" w:w="1007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Partner</w:t>
            </w:r>
          </w:p>
        </w:tc>
        <w:tc>
          <w:tcPr>
            <w:tcW w:type="dxa" w:w="4320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66666"/>
                <w:sz w:val="18"/>
              </w:rPr>
              <w:t xml:space="preserve">   ____________________________</w:t>
            </w:r>
          </w:p>
        </w:tc>
        <w:tc>
          <w:tcPr>
            <w:tcW w:type="dxa" w:w="892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Unit ID</w:t>
            </w:r>
          </w:p>
        </w:tc>
        <w:tc>
          <w:tcPr>
            <w:tcW w:type="dxa" w:w="4147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66666"/>
                <w:sz w:val="18"/>
              </w:rPr>
              <w:t xml:space="preserve">   __________________</w:t>
            </w:r>
          </w:p>
        </w:tc>
      </w:tr>
    </w:tbl>
    <w:p>
      <w:pPr>
        <w:pStyle w:val="Heading2"/>
        <w:spacing w:before="140" w:after="6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Performance Objective</w:t>
      </w: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10367"/>
      </w:tblGrid>
      <w:tr>
        <w:tc>
          <w:tcPr>
            <w:tcW w:type="dxa" w:w="10367"/>
            <w:tcMar>
              <w:top w:w="65" w:type="dxa"/>
              <w:bottom w:w="65" w:type="dxa"/>
              <w:start w:w="95" w:type="dxa"/>
              <w:end w:w="95" w:type="dxa"/>
            </w:tcMar>
            <w:shd w:fill="E2F0D9"/>
            <w:tcBorders>
              <w:top w:val="single" w:sz="4" w:color="E2F0D9"/>
              <w:start w:val="single" w:sz="18" w:color="548235"/>
              <w:bottom w:val="single" w:sz="4" w:color="E2F0D9"/>
              <w:end w:val="single" w:sz="4" w:color="E2F0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/>
                <w:b/>
                <w:i w:val="0"/>
                <w:color w:val="548235"/>
                <w:sz w:val="18"/>
              </w:rPr>
              <w:t xml:space="preserve">Objective: 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Install the 4L60E valve body and related components in the correct order without damaging the case, gaskets, wiring, solenoids, fasteners, or hydraulic components. Meet all listed inspection and torque requirements.</w:t>
            </w:r>
          </w:p>
        </w:tc>
      </w:tr>
    </w:tbl>
    <w:p>
      <w:pPr>
        <w:spacing w:before="0" w:after="40" w:line="240" w:lineRule="auto"/>
      </w:pP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5183"/>
        <w:gridCol w:w="5183"/>
      </w:tblGrid>
      <w:tr>
        <w:tc>
          <w:tcPr>
            <w:tcW w:type="dxa" w:w="5183"/>
            <w:tcMar>
              <w:top w:w="65" w:type="dxa"/>
              <w:bottom w:w="65" w:type="dxa"/>
              <w:start w:w="95" w:type="dxa"/>
              <w:end w:w="95" w:type="dxa"/>
            </w:tcMar>
            <w:shd w:fill="F8FAFC"/>
            <w:tcBorders>
              <w:top w:val="single" w:sz="6" w:color="C8D4E3"/>
              <w:start w:val="single" w:sz="6" w:color="C8D4E3"/>
              <w:bottom w:val="single" w:sz="6" w:color="C8D4E3"/>
              <w:end w:val="single" w:sz="6" w:color="C8D4E3"/>
            </w:tcBorders>
            <w:vAlign w:val="top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SAFETY AND WORK HABITS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Wear safety glasses and protective gloves.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Keep the bench, case, and parts clean.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Clean fluid spills immediately.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Use hand tools only until final torque.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Stop if a part does not seat correctly.</w:t>
            </w:r>
          </w:p>
        </w:tc>
        <w:tc>
          <w:tcPr>
            <w:tcW w:type="dxa" w:w="5183"/>
            <w:tcMar>
              <w:top w:w="65" w:type="dxa"/>
              <w:bottom w:w="65" w:type="dxa"/>
              <w:start w:w="95" w:type="dxa"/>
              <w:end w:w="95" w:type="dxa"/>
            </w:tcMar>
            <w:shd w:fill="F8FAFC"/>
            <w:tcBorders>
              <w:top w:val="single" w:sz="6" w:color="C8D4E3"/>
              <w:start w:val="single" w:sz="6" w:color="C8D4E3"/>
              <w:bottom w:val="single" w:sz="6" w:color="C8D4E3"/>
              <w:end w:val="single" w:sz="6" w:color="C8D4E3"/>
            </w:tcBorders>
            <w:vAlign w:val="top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REQUIRED TOOLS AND MATERIALS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Inch-pound or low-range ft-lb torque wrench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Correct sockets and two alignment pins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Assembly lube and lint-free wipes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New O-rings, filter, and pan gasket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C and V gaskets, separator plate, 7 checkballs</w:t>
            </w:r>
          </w:p>
        </w:tc>
      </w:tr>
    </w:tbl>
    <w:p>
      <w:pPr>
        <w:pStyle w:val="Heading2"/>
        <w:spacing w:before="120" w:after="6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Phase 1 - Case Preparation</w:t>
      </w: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604"/>
        <w:gridCol w:w="604"/>
        <w:gridCol w:w="7459"/>
        <w:gridCol w:w="1699"/>
      </w:tblGrid>
      <w:tr>
        <w:trPr>
          <w:tblHeader w:val="true"/>
        </w:trPr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Done</w:t>
            </w:r>
          </w:p>
        </w:tc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#</w:t>
            </w:r>
          </w:p>
        </w:tc>
        <w:tc>
          <w:tcPr>
            <w:tcW w:type="dxa" w:w="745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Student Performance Task</w:t>
            </w:r>
          </w:p>
        </w:tc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Verify / Initial</w:t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Inventory the parts. Separate bolts by length and location. Report any missing or damaged parts before beginning.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Inspect the case, valve body, separator plate, gasket surfaces, and passages. Remove debris without scratching sealing surfaces.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3-4 accumulator piston pin. Fit a new piston seal and apply assembly lube inside the bore.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3-4 accumulator piston with the open side facing up, then install its spring.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Place checkball #91 in the case pocket next to the 3-4 accumulator.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Verify the low-reverse capsule contains its checkball. Do not add other loose case checkballs to a 4L60E.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Confirm the band anchor pin is fully seated, then install two valve-body alignment pins in the specified holes.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</w:tbl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7487"/>
        <w:gridCol w:w="2880"/>
      </w:tblGrid>
      <w:tr>
        <w:tc>
          <w:tcPr>
            <w:tcW w:type="dxa" w:w="7487"/>
            <w:tcMar>
              <w:top w:w="65" w:type="dxa"/>
              <w:bottom w:w="65" w:type="dxa"/>
              <w:start w:w="95" w:type="dxa"/>
              <w:end w:w="95" w:type="dxa"/>
            </w:tcMar>
            <w:shd w:fill="FCE4D6"/>
            <w:tcBorders>
              <w:top w:val="single" w:sz="9" w:color="ED7D31"/>
              <w:start w:val="single" w:sz="9" w:color="ED7D31"/>
              <w:bottom w:val="single" w:sz="9" w:color="ED7D31"/>
              <w:end w:val="single" w:sz="9" w:color="ED7D31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C00000"/>
                <w:sz w:val="17"/>
              </w:rPr>
              <w:t xml:space="preserve">STOP POINT - A - CASE READY: </w:t>
            </w:r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Instructor verifies cleanliness, accumulator orientation, #91 checkball, capsule checkball, band anchor pin, and alignment pins.</w:t>
            </w:r>
          </w:p>
        </w:tc>
        <w:tc>
          <w:tcPr>
            <w:tcW w:type="dxa" w:w="2880"/>
            <w:tcMar>
              <w:top w:w="65" w:type="dxa"/>
              <w:bottom w:w="65" w:type="dxa"/>
              <w:start w:w="95" w:type="dxa"/>
              <w:end w:w="95" w:type="dxa"/>
            </w:tcMar>
            <w:shd w:fill="FCE4D6"/>
            <w:tcBorders>
              <w:top w:val="single" w:sz="9" w:color="ED7D31"/>
              <w:start w:val="single" w:sz="9" w:color="ED7D31"/>
              <w:bottom w:val="single" w:sz="9" w:color="ED7D31"/>
              <w:end w:val="single" w:sz="9" w:color="ED7D31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Instructor: __________________</w:t>
              <w:br/>
              <w:t>Date/Time: ________________</w:t>
            </w:r>
          </w:p>
        </w:tc>
      </w:tr>
    </w:tbl>
    <w:p>
      <w:pPr>
        <w:spacing w:before="60" w:after="0" w:line="240" w:lineRule="auto"/>
      </w:pPr>
      <w:r>
        <w:rPr>
          <w:rFonts w:ascii="Calibri" w:hAnsi="Calibri"/>
          <w:b w:val="0"/>
          <w:i/>
          <w:color w:val="666666"/>
          <w:sz w:val="15"/>
        </w:rPr>
        <w:t>Reference: Valvebody Installation PDF, manual pages 162-176. Always follow the instructor's unit-specific direction if the classroom unit differs.</w:t>
      </w:r>
    </w:p>
    <w:p>
      <w:r>
        <w:br w:type="page"/>
      </w: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10367"/>
      </w:tblGrid>
      <w:tr>
        <w:tc>
          <w:tcPr>
            <w:tcW w:type="dxa" w:w="10367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23"/>
              </w:rPr>
              <w:t>PHASE 2 - HYDRAULIC STACK-UP</w:t>
            </w:r>
            <w:r>
              <w:rPr>
                <w:rFonts w:ascii="Calibri" w:hAnsi="Calibri"/>
                <w:b w:val="0"/>
                <w:i w:val="0"/>
                <w:color w:val="FFFFFF"/>
                <w:sz w:val="17"/>
              </w:rPr>
              <w:t xml:space="preserve">  |  Gaskets, separator plate, accumulator housing, and checkballs</w:t>
            </w:r>
          </w:p>
        </w:tc>
      </w:tr>
    </w:tbl>
    <w:p>
      <w:pPr>
        <w:spacing w:after="20"/>
      </w:pP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10367"/>
      </w:tblGrid>
      <w:tr>
        <w:tc>
          <w:tcPr>
            <w:tcW w:type="dxa" w:w="10367"/>
            <w:tcMar>
              <w:top w:w="65" w:type="dxa"/>
              <w:bottom w:w="65" w:type="dxa"/>
              <w:start w:w="95" w:type="dxa"/>
              <w:end w:w="95" w:type="dxa"/>
            </w:tcMar>
            <w:shd w:fill="FFF2CC"/>
            <w:tcBorders>
              <w:top w:val="single" w:sz="4" w:color="FFF2CC"/>
              <w:start w:val="single" w:sz="18" w:color="BF9000"/>
              <w:bottom w:val="single" w:sz="4" w:color="FFF2CC"/>
              <w:end w:val="single" w:sz="4" w:color="FFF2CC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/>
                <w:b/>
                <w:i w:val="0"/>
                <w:color w:val="BF9000"/>
                <w:sz w:val="18"/>
              </w:rPr>
              <w:t xml:space="preserve">Critical identification: 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case gasket is marked C. The valve-body gasket is marked V. Reversing, misaligning, or pinching these gaskets can create cross-leaks and shift complaints.</w:t>
            </w:r>
          </w:p>
        </w:tc>
      </w:tr>
    </w:tbl>
    <w:p>
      <w:pPr>
        <w:spacing w:before="0" w:after="40" w:line="240" w:lineRule="auto"/>
      </w:pPr>
    </w:p>
    <w:p>
      <w:pPr>
        <w:spacing w:before="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880360" cy="2157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eckball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57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  <w:keepNext w:val="1"/>
      </w:pPr>
      <w:r>
        <w:rPr>
          <w:rFonts w:ascii="Calibri" w:hAnsi="Calibri"/>
          <w:b w:val="0"/>
          <w:i/>
          <w:color w:val="666666"/>
          <w:sz w:val="15"/>
        </w:rPr>
        <w:t>4L60E separator-plate checkball map - verify all seven positions before lowering the valve body.</w:t>
      </w: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604"/>
        <w:gridCol w:w="604"/>
        <w:gridCol w:w="7459"/>
        <w:gridCol w:w="1699"/>
      </w:tblGrid>
      <w:tr>
        <w:trPr>
          <w:tblHeader w:val="true"/>
        </w:trPr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Done</w:t>
            </w:r>
          </w:p>
        </w:tc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#</w:t>
            </w:r>
          </w:p>
        </w:tc>
        <w:tc>
          <w:tcPr>
            <w:tcW w:type="dxa" w:w="745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Student Performance Task</w:t>
            </w:r>
          </w:p>
        </w:tc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Verify / Initial</w:t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Place the case gasket marked C onto the case. Align every passage and bolt hole.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Verify the 4L60E separator-plate screens are present and correctly seated.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Lower the separator plate onto the case gasket without moving the gasket.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Place the valve-body gasket marked V on top of the separator plate. Confirm full alignment.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correct separator stiffener plate for this unit as directed by the instructor.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13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1-2 accumulator housing with the correct bolts. Torque the bolts to 8 ft-lb.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14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Apply small dabs of assembly lube at the seven specified checkball locations. Install exactly seven checkballs.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15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Insert the S-shaped end of the manual-valve link into the manual lever.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</w:tbl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7487"/>
        <w:gridCol w:w="2880"/>
      </w:tblGrid>
      <w:tr>
        <w:tc>
          <w:tcPr>
            <w:tcW w:type="dxa" w:w="7487"/>
            <w:tcMar>
              <w:top w:w="65" w:type="dxa"/>
              <w:bottom w:w="65" w:type="dxa"/>
              <w:start w:w="95" w:type="dxa"/>
              <w:end w:w="95" w:type="dxa"/>
            </w:tcMar>
            <w:shd w:fill="FCE4D6"/>
            <w:tcBorders>
              <w:top w:val="single" w:sz="9" w:color="ED7D31"/>
              <w:start w:val="single" w:sz="9" w:color="ED7D31"/>
              <w:bottom w:val="single" w:sz="9" w:color="ED7D31"/>
              <w:end w:val="single" w:sz="9" w:color="ED7D31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C00000"/>
                <w:sz w:val="17"/>
              </w:rPr>
              <w:t xml:space="preserve">STOP POINT - B - HYDRAULIC STACK APPROVED: </w:t>
            </w:r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Do not lower the valve body until the instructor verifies C/V gasket order, screens, separator plate, 1-2 housing torque, seven checkballs, and manual link.</w:t>
            </w:r>
          </w:p>
        </w:tc>
        <w:tc>
          <w:tcPr>
            <w:tcW w:type="dxa" w:w="2880"/>
            <w:tcMar>
              <w:top w:w="65" w:type="dxa"/>
              <w:bottom w:w="65" w:type="dxa"/>
              <w:start w:w="95" w:type="dxa"/>
              <w:end w:w="95" w:type="dxa"/>
            </w:tcMar>
            <w:shd w:fill="FCE4D6"/>
            <w:tcBorders>
              <w:top w:val="single" w:sz="9" w:color="ED7D31"/>
              <w:start w:val="single" w:sz="9" w:color="ED7D31"/>
              <w:bottom w:val="single" w:sz="9" w:color="ED7D31"/>
              <w:end w:val="single" w:sz="9" w:color="ED7D31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Instructor: __________________</w:t>
              <w:br/>
              <w:t>Date/Time: ________________</w:t>
            </w:r>
          </w:p>
        </w:tc>
      </w:tr>
    </w:tbl>
    <w:p>
      <w:pPr>
        <w:pStyle w:val="Heading2"/>
        <w:spacing w:before="120" w:after="6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Phase 3 - Electrical Components and Valve Body</w:t>
      </w: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604"/>
        <w:gridCol w:w="604"/>
        <w:gridCol w:w="7459"/>
        <w:gridCol w:w="1699"/>
      </w:tblGrid>
      <w:tr>
        <w:trPr>
          <w:tblHeader w:val="true"/>
        </w:trPr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Done</w:t>
            </w:r>
          </w:p>
        </w:tc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#</w:t>
            </w:r>
          </w:p>
        </w:tc>
        <w:tc>
          <w:tcPr>
            <w:tcW w:type="dxa" w:w="745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Student Performance Task</w:t>
            </w:r>
          </w:p>
        </w:tc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Verify / Initial</w:t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16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new O-rings on the solenoid harness case connector and TCC solenoid. Lightly lubricate each O-ring.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17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harness into the case. Position the TCC solenoid correctly and install its retaining bolt.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18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Move the harness clear of the gasket. Carefully lower the valve body while guiding the manual-valve link into the manual valve.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19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Position the pressure-switch assembly. Install the correct bolts through it, but leave them loose.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</w:tbl>
    <w:p>
      <w:r>
        <w:br w:type="page"/>
      </w: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10367"/>
      </w:tblGrid>
      <w:tr>
        <w:tc>
          <w:tcPr>
            <w:tcW w:type="dxa" w:w="10367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23"/>
              </w:rPr>
              <w:t>PHASE 3 CONTINUED - BOLT PLACEMENT AND TORQUE</w:t>
            </w:r>
            <w:r>
              <w:rPr>
                <w:rFonts w:ascii="Calibri" w:hAnsi="Calibri"/>
                <w:b w:val="0"/>
                <w:i w:val="0"/>
                <w:color w:val="FFFFFF"/>
                <w:sz w:val="17"/>
              </w:rPr>
              <w:t xml:space="preserve">  |  Wrong bolt length can damage the transmission</w:t>
            </w:r>
          </w:p>
        </w:tc>
      </w:tr>
    </w:tbl>
    <w:p>
      <w:pPr>
        <w:spacing w:after="20"/>
      </w:pP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10367"/>
      </w:tblGrid>
      <w:tr>
        <w:tc>
          <w:tcPr>
            <w:tcW w:type="dxa" w:w="10367"/>
            <w:tcMar>
              <w:top w:w="65" w:type="dxa"/>
              <w:bottom w:w="65" w:type="dxa"/>
              <w:start w:w="95" w:type="dxa"/>
              <w:end w:w="95" w:type="dxa"/>
            </w:tcMar>
            <w:shd w:fill="FDE9E7"/>
            <w:tcBorders>
              <w:top w:val="single" w:sz="4" w:color="FDE9E7"/>
              <w:start w:val="single" w:sz="18" w:color="C00000"/>
              <w:bottom w:val="single" w:sz="4" w:color="FDE9E7"/>
              <w:end w:val="single" w:sz="4" w:color="FDE9E7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/>
                <w:b/>
                <w:i w:val="0"/>
                <w:color w:val="C00000"/>
                <w:sz w:val="18"/>
              </w:rPr>
              <w:t xml:space="preserve">High-risk warning: 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Check every bolt length and location before tightening. An incorrect bolt in a middle valve-body hole can contact the sun gear shell and cause wrong-gear starts or bind-ups.</w:t>
            </w:r>
          </w:p>
        </w:tc>
      </w:tr>
    </w:tbl>
    <w:p>
      <w:pPr>
        <w:spacing w:before="0" w:after="40" w:line="240" w:lineRule="auto"/>
      </w:pPr>
    </w:p>
    <w:p>
      <w:pPr>
        <w:spacing w:before="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526280" cy="28427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lt-location-chart-v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2842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  <w:keepNext w:val="1"/>
      </w:pPr>
      <w:r>
        <w:rPr>
          <w:rFonts w:ascii="Calibri" w:hAnsi="Calibri"/>
          <w:b w:val="0"/>
          <w:i/>
          <w:color w:val="666666"/>
          <w:sz w:val="15"/>
        </w:rPr>
        <w:t>Valve-body bolt identification and location chart. Match each bolt letter and length before torque.</w:t>
      </w: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604"/>
        <w:gridCol w:w="604"/>
        <w:gridCol w:w="7459"/>
        <w:gridCol w:w="1699"/>
      </w:tblGrid>
      <w:tr>
        <w:trPr>
          <w:tblHeader w:val="true"/>
        </w:trPr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Done</w:t>
            </w:r>
          </w:p>
        </w:tc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#</w:t>
            </w:r>
          </w:p>
        </w:tc>
        <w:tc>
          <w:tcPr>
            <w:tcW w:type="dxa" w:w="745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Student Performance Task</w:t>
            </w:r>
          </w:p>
        </w:tc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Verify / Initial</w:t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20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Lay the harness in its correct routing. Connect every solenoid and pressure-switch connector; confirm each latch locks.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21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proper bolts through the harness hold-down eyes. Remove both alignment pins and install the remaining bolts.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22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dipstick stop clip at the front corner of the valve body.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23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Match every bolt to the bolt-location chart. Place all bolts finger-tight and obtain instructor approval before torque.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24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Torque valve-body bolts to 8 ft-lb using the numbered 1-19 sequence on page 4, beginning in the middle and working outward.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25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Repeat the complete torque pattern at least once. Record final torque and wrench ID below.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26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the manual-lever detent spring and its bolt.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27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Coat the neck of a new filter with assembly lube and fully install the filter.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</w:tbl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7487"/>
        <w:gridCol w:w="2880"/>
      </w:tblGrid>
      <w:tr>
        <w:tc>
          <w:tcPr>
            <w:tcW w:type="dxa" w:w="7487"/>
            <w:tcMar>
              <w:top w:w="65" w:type="dxa"/>
              <w:bottom w:w="65" w:type="dxa"/>
              <w:start w:w="95" w:type="dxa"/>
              <w:end w:w="95" w:type="dxa"/>
            </w:tcMar>
            <w:shd w:fill="FCE4D6"/>
            <w:tcBorders>
              <w:top w:val="single" w:sz="9" w:color="ED7D31"/>
              <w:start w:val="single" w:sz="9" w:color="ED7D31"/>
              <w:bottom w:val="single" w:sz="9" w:color="ED7D31"/>
              <w:end w:val="single" w:sz="9" w:color="ED7D31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C00000"/>
                <w:sz w:val="17"/>
              </w:rPr>
              <w:t xml:space="preserve">STOP POINT - C - TORQUE VERIFIED: </w:t>
            </w:r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Instructor verifies bolt lengths, bolt locations, harness routing, connectors, dipstick stop clip, torque sequence, and final 8 ft-lb torque.</w:t>
            </w:r>
          </w:p>
        </w:tc>
        <w:tc>
          <w:tcPr>
            <w:tcW w:type="dxa" w:w="2880"/>
            <w:tcMar>
              <w:top w:w="65" w:type="dxa"/>
              <w:bottom w:w="65" w:type="dxa"/>
              <w:start w:w="95" w:type="dxa"/>
              <w:end w:w="95" w:type="dxa"/>
            </w:tcMar>
            <w:shd w:fill="FCE4D6"/>
            <w:tcBorders>
              <w:top w:val="single" w:sz="9" w:color="ED7D31"/>
              <w:start w:val="single" w:sz="9" w:color="ED7D31"/>
              <w:bottom w:val="single" w:sz="9" w:color="ED7D31"/>
              <w:end w:val="single" w:sz="9" w:color="ED7D31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Instructor: __________________</w:t>
              <w:br/>
              <w:t>Date/Time: ________________</w:t>
            </w:r>
          </w:p>
        </w:tc>
      </w:tr>
    </w:tbl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1699"/>
        <w:gridCol w:w="3484"/>
        <w:gridCol w:w="1699"/>
        <w:gridCol w:w="3484"/>
      </w:tblGrid>
      <w:tr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Torque wrench ID</w:t>
            </w:r>
          </w:p>
        </w:tc>
        <w:tc>
          <w:tcPr>
            <w:tcW w:type="dxa" w:w="3484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____________________</w:t>
            </w:r>
          </w:p>
        </w:tc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Final setting</w:t>
            </w:r>
          </w:p>
        </w:tc>
        <w:tc>
          <w:tcPr>
            <w:tcW w:type="dxa" w:w="3484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8 ft-lb</w:t>
            </w:r>
          </w:p>
        </w:tc>
      </w:tr>
      <w:tr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First pass</w:t>
            </w:r>
          </w:p>
        </w:tc>
        <w:tc>
          <w:tcPr>
            <w:tcW w:type="dxa" w:w="3484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Complete</w:t>
            </w:r>
          </w:p>
        </w:tc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Second pass</w:t>
            </w:r>
          </w:p>
        </w:tc>
        <w:tc>
          <w:tcPr>
            <w:tcW w:type="dxa" w:w="3484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Complete</w:t>
            </w:r>
          </w:p>
        </w:tc>
      </w:tr>
    </w:tbl>
    <w:p>
      <w:pPr>
        <w:pStyle w:val="Heading2"/>
        <w:spacing w:before="120" w:after="6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Phase 4 - Pan Installation and Final Inspection</w:t>
      </w: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604"/>
        <w:gridCol w:w="604"/>
        <w:gridCol w:w="7459"/>
        <w:gridCol w:w="1699"/>
      </w:tblGrid>
      <w:tr>
        <w:trPr>
          <w:tblHeader w:val="true"/>
        </w:trPr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Done</w:t>
            </w:r>
          </w:p>
        </w:tc>
        <w:tc>
          <w:tcPr>
            <w:tcW w:type="dxa" w:w="604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#</w:t>
            </w:r>
          </w:p>
        </w:tc>
        <w:tc>
          <w:tcPr>
            <w:tcW w:type="dxa" w:w="745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Student Performance Task</w:t>
            </w:r>
          </w:p>
        </w:tc>
        <w:tc>
          <w:tcPr>
            <w:tcW w:type="dxa" w:w="1699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  <w:vAlign w:val="center"/>
            <w:tcBorders>
              <w:top w:val="single" w:sz="6" w:color="17365D"/>
              <w:start w:val="single" w:sz="6" w:color="17365D"/>
              <w:bottom w:val="single" w:sz="6" w:color="17365D"/>
              <w:end w:val="single" w:sz="6" w:color="17365D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Verify / Initial</w:t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28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Place the magnet in its correct location inside the clean pan.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29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Install a new pan gasket on the case rail and lower the pan into place without shifting the gasket.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30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Start every pan bolt by hand before tightening any bolt. Torque the pan bolts to 9 ft-lb; repeat the pattern once.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</w:t>
            </w:r>
          </w:p>
        </w:tc>
        <w:tc>
          <w:tcPr>
            <w:tcW w:type="dxa" w:w="604"/>
            <w:vAlign w:val="center"/>
            <w:shd w:fill="F7F9FC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31</w:t>
            </w:r>
          </w:p>
        </w:tc>
        <w:tc>
          <w:tcPr>
            <w:tcW w:type="dxa" w:w="745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Complete the final inspection: filter seated, harness not pinched, connectors locked, manual linkage operating, pan gasket aligned, and work area clean.</w:t>
            </w:r>
          </w:p>
        </w:tc>
        <w:tc>
          <w:tcPr>
            <w:tcW w:type="dxa" w:w="1699"/>
            <w:vAlign w:val="center"/>
            <w:tcBorders>
              <w:top w:val="single" w:sz="4" w:color="CCD6E2"/>
              <w:start w:val="single" w:sz="4" w:color="CCD6E2"/>
              <w:bottom w:val="single" w:sz="4" w:color="CCD6E2"/>
              <w:end w:val="single" w:sz="4" w:color="CCD6E2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</w:r>
          </w:p>
        </w:tc>
      </w:tr>
    </w:tbl>
    <w:p>
      <w:r>
        <w:br w:type="page"/>
      </w: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10367"/>
      </w:tblGrid>
      <w:tr>
        <w:tc>
          <w:tcPr>
            <w:tcW w:type="dxa" w:w="10367"/>
            <w:tcMar>
              <w:top w:w="65" w:type="dxa"/>
              <w:bottom w:w="65" w:type="dxa"/>
              <w:start w:w="95" w:type="dxa"/>
              <w:end w:w="95" w:type="dxa"/>
            </w:tcMar>
            <w:shd w:fill="17365D"/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23"/>
              </w:rPr>
              <w:t>KNOWLEDGE CHECK AND INSTRUCTOR EVALUATION</w:t>
            </w:r>
            <w:r>
              <w:rPr>
                <w:rFonts w:ascii="Calibri" w:hAnsi="Calibri"/>
                <w:b w:val="0"/>
                <w:i w:val="0"/>
                <w:color w:val="FFFFFF"/>
                <w:sz w:val="17"/>
              </w:rPr>
              <w:t xml:space="preserve">  |  Complete before submitting the unit</w:t>
            </w:r>
          </w:p>
        </w:tc>
      </w:tr>
    </w:tbl>
    <w:p>
      <w:pPr>
        <w:spacing w:after="20"/>
      </w:pPr>
    </w:p>
    <w:p>
      <w:pPr>
        <w:pStyle w:val="Heading2"/>
        <w:spacing w:before="100" w:after="4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Torque Sequence Reference</w:t>
      </w:r>
    </w:p>
    <w:p>
      <w:pPr>
        <w:spacing w:before="2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057400" cy="152068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rque-sequenc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206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  <w:keepNext w:val="1"/>
      </w:pPr>
      <w:r>
        <w:rPr>
          <w:rFonts w:ascii="Calibri" w:hAnsi="Calibri"/>
          <w:b w:val="0"/>
          <w:i/>
          <w:color w:val="666666"/>
          <w:sz w:val="15"/>
        </w:rPr>
        <w:t>Use the numbered 1-19 sequence for the first and second 8 ft-lb valve-body torque passes.</w:t>
      </w:r>
    </w:p>
    <w:p>
      <w:pPr>
        <w:pStyle w:val="Heading2"/>
        <w:spacing w:before="100" w:after="6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Final Quality-Control Checklist</w:t>
      </w:r>
    </w:p>
    <w:tbl>
      <w:tblPr>
        <w:tblW w:type="dxa" w:w="10366"/>
        <w:tblLayout w:type="fixed"/>
        <w:tblLook w:firstColumn="1" w:firstRow="1" w:lastColumn="0" w:lastRow="0" w:noHBand="0" w:noVBand="1" w:val="04A0"/>
        <w:tblInd w:type="dxa" w:w="80"/>
      </w:tblPr>
      <w:tblGrid>
        <w:gridCol w:w="5183"/>
        <w:gridCol w:w="5183"/>
      </w:tblGrid>
      <w:tr>
        <w:tc>
          <w:tcPr>
            <w:tcW w:type="dxa" w:w="5183"/>
            <w:tcMar>
              <w:top w:w="65" w:type="dxa"/>
              <w:bottom w:w="65" w:type="dxa"/>
              <w:start w:w="95" w:type="dxa"/>
              <w:end w:w="95" w:type="dxa"/>
            </w:tcMar>
            <w:shd w:fill="F8FAFC"/>
            <w:tcBorders>
              <w:top w:val="single" w:sz="6" w:color="C8D4E3"/>
              <w:start w:val="single" w:sz="6" w:color="C8D4E3"/>
              <w:bottom w:val="single" w:sz="6" w:color="C8D4E3"/>
              <w:end w:val="single" w:sz="6" w:color="C8D4E3"/>
            </w:tcBorders>
            <w:vAlign w:val="top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HYDRAULIC / MECHANICAL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C gasket below separator plate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V gasket above separator plate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Seven valve-body checkballs installed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1-2 accumulator housing torqued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Manual valve link fully engaged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Filter fully seated</w:t>
            </w:r>
          </w:p>
        </w:tc>
        <w:tc>
          <w:tcPr>
            <w:tcW w:type="dxa" w:w="5183"/>
            <w:tcMar>
              <w:top w:w="65" w:type="dxa"/>
              <w:bottom w:w="65" w:type="dxa"/>
              <w:start w:w="95" w:type="dxa"/>
              <w:end w:w="95" w:type="dxa"/>
            </w:tcMar>
            <w:shd w:fill="F8FAFC"/>
            <w:tcBorders>
              <w:top w:val="single" w:sz="6" w:color="C8D4E3"/>
              <w:start w:val="single" w:sz="6" w:color="C8D4E3"/>
              <w:bottom w:val="single" w:sz="6" w:color="C8D4E3"/>
              <w:end w:val="single" w:sz="6" w:color="C8D4E3"/>
            </w:tcBorders>
            <w:vAlign w:val="top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ELECTRICAL / FASTENERS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New connector and TCC O-rings installed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All connector latches locked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Harness routed and retained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Correct bolt length in every hole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Valve-body torque repeated at 8 ft-lb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Pan torque repeated at 9 ft-lb</w:t>
            </w:r>
          </w:p>
        </w:tc>
      </w:tr>
    </w:tbl>
    <w:p>
      <w:pPr>
        <w:pStyle w:val="Heading2"/>
        <w:spacing w:before="120" w:after="6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Knowledge Check</w:t>
      </w: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604"/>
        <w:gridCol w:w="9763"/>
      </w:tblGrid>
      <w:tr>
        <w:tc>
          <w:tcPr>
            <w:tcW w:type="dxa" w:w="604"/>
            <w:vAlign w:val="center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17365D"/>
                <w:sz w:val="17"/>
              </w:rPr>
              <w:t>1</w:t>
            </w:r>
          </w:p>
        </w:tc>
        <w:tc>
          <w:tcPr>
            <w:tcW w:type="dxa" w:w="9763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What does the C identify, and where does that gasket belong?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666666"/>
                <w:sz w:val="16"/>
              </w:rPr>
              <w:t>________________________________________________________________________________________________</w:t>
            </w:r>
          </w:p>
        </w:tc>
      </w:tr>
      <w:tr>
        <w:tc>
          <w:tcPr>
            <w:tcW w:type="dxa" w:w="604"/>
            <w:vAlign w:val="center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17365D"/>
                <w:sz w:val="17"/>
              </w:rPr>
              <w:t>2</w:t>
            </w:r>
          </w:p>
        </w:tc>
        <w:tc>
          <w:tcPr>
            <w:tcW w:type="dxa" w:w="9763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What does the V identify, and where does that gasket belong?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666666"/>
                <w:sz w:val="16"/>
              </w:rPr>
              <w:t>________________________________________________________________________________________________</w:t>
            </w:r>
          </w:p>
        </w:tc>
      </w:tr>
      <w:tr>
        <w:tc>
          <w:tcPr>
            <w:tcW w:type="dxa" w:w="604"/>
            <w:vAlign w:val="center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17365D"/>
                <w:sz w:val="17"/>
              </w:rPr>
              <w:t>3</w:t>
            </w:r>
          </w:p>
        </w:tc>
        <w:tc>
          <w:tcPr>
            <w:tcW w:type="dxa" w:w="9763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Why must every valve-body bolt length be verified before tightening?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666666"/>
                <w:sz w:val="16"/>
              </w:rPr>
              <w:t>________________________________________________________________________________________________</w:t>
            </w:r>
          </w:p>
        </w:tc>
      </w:tr>
      <w:tr>
        <w:tc>
          <w:tcPr>
            <w:tcW w:type="dxa" w:w="604"/>
            <w:vAlign w:val="center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17365D"/>
                <w:sz w:val="17"/>
              </w:rPr>
              <w:t>4</w:t>
            </w:r>
          </w:p>
        </w:tc>
        <w:tc>
          <w:tcPr>
            <w:tcW w:type="dxa" w:w="9763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Why is the valve body torqued from the center outward and the pattern repeated?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666666"/>
                <w:sz w:val="16"/>
              </w:rPr>
              <w:t>________________________________________________________________________________________________</w:t>
            </w:r>
          </w:p>
        </w:tc>
      </w:tr>
      <w:tr>
        <w:tc>
          <w:tcPr>
            <w:tcW w:type="dxa" w:w="604"/>
            <w:vAlign w:val="center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/>
                <w:i w:val="0"/>
                <w:color w:val="17365D"/>
                <w:sz w:val="17"/>
              </w:rPr>
              <w:t>5</w:t>
            </w:r>
          </w:p>
        </w:tc>
        <w:tc>
          <w:tcPr>
            <w:tcW w:type="dxa" w:w="9763"/>
            <w:tcBorders>
              <w:top w:val="nil"/>
              <w:start w:val="nil"/>
              <w:bottom w:val="single" w:sz="4" w:color="CCD6E2"/>
              <w:end w:val="nil"/>
            </w:tcBorders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Name two problems that a pinched harness, unlocked connector, or damaged O-ring could cause.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666666"/>
                <w:sz w:val="16"/>
              </w:rPr>
              <w:t>________________________________________________________________________________________________</w:t>
            </w:r>
          </w:p>
        </w:tc>
      </w:tr>
    </w:tbl>
    <w:p>
      <w:pPr>
        <w:pStyle w:val="Heading2"/>
        <w:spacing w:before="120" w:after="60" w:line="240" w:lineRule="auto"/>
        <w:keepNext w:val="1"/>
      </w:pPr>
      <w:r>
        <w:rPr>
          <w:rFonts w:ascii="Calibri" w:hAnsi="Calibri"/>
          <w:b/>
          <w:i w:val="0"/>
          <w:color w:val="2E75B6"/>
          <w:sz w:val="26"/>
        </w:rPr>
        <w:t>Instructor Evaluation</w:t>
      </w:r>
    </w:p>
    <w:tbl>
      <w:tblPr>
        <w:tblW w:type="dxa" w:w="10367"/>
        <w:tblLayout w:type="fixed"/>
        <w:tblLook w:firstColumn="1" w:firstRow="1" w:lastColumn="0" w:lastRow="0" w:noHBand="0" w:noVBand="1" w:val="04A0"/>
        <w:tblInd w:type="dxa" w:w="80"/>
      </w:tblPr>
      <w:tblGrid>
        <w:gridCol w:w="2044"/>
        <w:gridCol w:w="8323"/>
      </w:tblGrid>
      <w:tr>
        <w:tc>
          <w:tcPr>
            <w:tcW w:type="dxa" w:w="2044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Result</w:t>
            </w:r>
          </w:p>
        </w:tc>
        <w:tc>
          <w:tcPr>
            <w:tcW w:type="dxa" w:w="8323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[ ] Satisfactory     [ ] Needs correction     [ ] Not completed</w:t>
            </w:r>
          </w:p>
        </w:tc>
      </w:tr>
      <w:tr>
        <w:tc>
          <w:tcPr>
            <w:tcW w:type="dxa" w:w="2044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Corrections</w:t>
            </w:r>
          </w:p>
        </w:tc>
        <w:tc>
          <w:tcPr>
            <w:tcW w:type="dxa" w:w="8323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br/>
              <w:br/>
            </w:r>
          </w:p>
        </w:tc>
      </w:tr>
      <w:tr>
        <w:tc>
          <w:tcPr>
            <w:tcW w:type="dxa" w:w="2044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Student</w:t>
            </w:r>
          </w:p>
        </w:tc>
        <w:tc>
          <w:tcPr>
            <w:tcW w:type="dxa" w:w="8323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Signature: ________________________________   Date: ____________</w:t>
            </w:r>
          </w:p>
        </w:tc>
      </w:tr>
      <w:tr>
        <w:tc>
          <w:tcPr>
            <w:tcW w:type="dxa" w:w="2044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Instructor</w:t>
            </w:r>
          </w:p>
        </w:tc>
        <w:tc>
          <w:tcPr>
            <w:tcW w:type="dxa" w:w="8323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Signature: ________________________________   Date: ____________</w:t>
            </w:r>
          </w:p>
        </w:tc>
      </w:tr>
      <w:tr>
        <w:tc>
          <w:tcPr>
            <w:tcW w:type="dxa" w:w="2044"/>
            <w:tcMar>
              <w:top w:w="65" w:type="dxa"/>
              <w:bottom w:w="65" w:type="dxa"/>
              <w:start w:w="95" w:type="dxa"/>
              <w:end w:w="95" w:type="dxa"/>
            </w:tcMar>
            <w:shd w:fill="F2F4F7"/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/>
                <w:i w:val="0"/>
                <w:color w:val="17365D"/>
                <w:sz w:val="16"/>
              </w:rPr>
              <w:t>Score</w:t>
            </w:r>
          </w:p>
        </w:tc>
        <w:tc>
          <w:tcPr>
            <w:tcW w:type="dxa" w:w="8323"/>
            <w:tcMar>
              <w:top w:w="65" w:type="dxa"/>
              <w:bottom w:w="65" w:type="dxa"/>
              <w:start w:w="95" w:type="dxa"/>
              <w:end w:w="95" w:type="dxa"/>
            </w:tcMar>
            <w:vAlign w:val="center"/>
            <w:tcBorders>
              <w:top w:val="single" w:sz="5" w:color="B7C9E2"/>
              <w:start w:val="single" w:sz="5" w:color="B7C9E2"/>
              <w:bottom w:val="single" w:sz="5" w:color="B7C9E2"/>
              <w:end w:val="single" w:sz="5" w:color="B7C9E2"/>
            </w:tcBorders>
          </w:tcPr>
          <w:p>
            <w:pPr>
              <w:spacing w:before="0" w:after="0" w:line="252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________ / 100</w:t>
            </w:r>
          </w:p>
        </w:tc>
      </w:tr>
    </w:tbl>
    <w:p>
      <w:pPr>
        <w:spacing w:before="80" w:after="0" w:line="240" w:lineRule="auto"/>
        <w:jc w:val="center"/>
      </w:pPr>
      <w:r>
        <w:rPr>
          <w:rFonts w:ascii="Calibri" w:hAnsi="Calibri"/>
          <w:b w:val="0"/>
          <w:i/>
          <w:color w:val="666666"/>
          <w:sz w:val="16"/>
        </w:rPr>
        <w:t>Successful completion requires correct assembly, verified torque, safe work habits, and an approved final inspection.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libri" w:hAnsi="Calibri"/>
        <w:b w:val="0"/>
        <w:i w:val="0"/>
        <w:color w:val="666666"/>
        <w:sz w:val="16"/>
      </w:rPr>
      <w:t xml:space="preserve">Student Task Sheet  |  Page </w:t>
    </w:r>
    <w:r>
      <w:rPr>
        <w:rFonts w:ascii="Calibri" w:hAnsi="Calibri"/>
        <w:color w:val="6666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368" w:val="right"/>
      </w:tabs>
      <w:spacing w:before="0" w:after="0" w:line="240" w:lineRule="auto"/>
      <w:jc w:val="left"/>
    </w:pPr>
    <w:r>
      <w:rPr>
        <w:rFonts w:ascii="Calibri" w:hAnsi="Calibri"/>
        <w:b/>
        <w:i w:val="0"/>
        <w:color w:val="666666"/>
        <w:sz w:val="15"/>
      </w:rPr>
      <w:t>AUTOMATIC TRANSMISSION LAB</w:t>
    </w:r>
    <w:r>
      <w:rPr>
        <w:rFonts w:ascii="Calibri" w:hAnsi="Calibri"/>
        <w:b/>
        <w:i w:val="0"/>
        <w:color w:val="666666"/>
        <w:sz w:val="15"/>
      </w:rPr>
      <w:tab/>
      <w:t>4L60E VALVE BODY INSTALLATION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9" w:lineRule="auto"/>
    </w:pPr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4L60E Valve Body Installation Student Task Sheet</dc:title>
  <dc:subject>Automatic transmission hands-on performance task</dc:subject>
  <dc:creator>Automotive Technology Program</dc:creator>
  <cp:keywords>4L60E, valve body, automatic transmission, task sheet</cp:keywords>
  <dc:description>generated by python-docx</dc:description>
  <cp:lastModifiedBy>Automotive Technology Program</cp:lastModifiedBy>
  <cp:revision>1</cp:revision>
  <dcterms:created xsi:type="dcterms:W3CDTF">2013-12-23T23:15:00Z</dcterms:created>
  <dcterms:modified xsi:type="dcterms:W3CDTF">2013-12-23T23:15:00Z</dcterms:modified>
  <cp:category/>
</cp:coreProperties>
</file>