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Locate Power-Distribution Boxes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1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1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Locate the vehicle's main power-distribution points and use service information to identify assigned fuses and relays.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component-location views, flashlight, trim tools, PPE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Do not force covers, trim, or connectors; restore all retainers and protective covers.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Verify the vehicle, VIN, ignition status, parking brake, and key-control procedure.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Retrieve the power-distribution diagram and component-location views for this CX-9.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Locate the underhood fuse/relay box and confirm its orientation using the cover legend.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Locate the interior fuse/junction panel without damaging trim or wiring.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Identify the main fuse and assigned fuses/relays for starting, charging, and exterior lighting.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Restore all covers and record the component locations and circuit assignments below.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Underhood box location/ID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Matches service information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Interior panel location/ID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Matches service information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Assigned fuse/relay and circuit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Correct rating and function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Identify Modules, Grounds, and Connectors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1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2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Use location and connector views to physically identify electronic modules, ground points, and harness connectors.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component-location views, flashlight, trim tools, PPE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Do not force covers, trim, or connectors; restore all retainers and protective covers.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Retrieve the module, ground-distribution, and connector-location information for the vehicle.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Select three modules that communicate with or control the assigned electrical system.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Locate each module and identify its primary function without disconnecting it.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Locate two assigned ground points and inspect for looseness, corrosion, or damage.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Locate two harness connectors and match the connector shape, lock, and pin numbering to the view.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Document all IDs and restore any access panels or trim removed during the inspection.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Three module IDs/locations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Correct module and function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Two ground IDs/conditions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Secure, clean, no damage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Two connector IDs/locations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Matches connector view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Obtain Diagrams and Connector Views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1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3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Retrieve the correct diagram set and trace power, control, load, and ground paths for an assigned circuit.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wiring diagram, connector views, highlighters or colored pencils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Verify the exact engine, option, and connector configuration before testing.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Confirm the VIN, engine, drivetrain, and equipment options used to select service information.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Open the complete wiring diagram for the instructor-assigned electrical circuit.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Mark the power source, fuse, relay or module control, load, and ground path.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Open the connector view for each test point and verify pin numbering and terminal side.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List the connector IDs, pin numbers, wire colors, and expected circuit functions.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Explain the circuit's current path to the instructor before connecting any test equipment.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Power source and protection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Correct fuse/feed identified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Control, load, and ground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Complete current path traced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Connector/pin test points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Correct view and terminal side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Verify Battery State of Charge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1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4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Determine whether the battery is sufficiently charged to support accurate Electrical 2 testing.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digital multimeter, battery conductance tester, charger, PPE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Remove jewelry, avoid battery sparks, and observe correct tester/charger polarity.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Inspect the battery case, hold-down, cables, terminals, and rating label before testing.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Remove surface charge when required and measure battery open-circuit voltage.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Enter the correct battery type and rating into the conductance tester.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Perform the conductance test and record measured CCA and tester decision.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Charge and retest the battery if the state of charge is below the testing requirement.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Confirm terminal tightness and document whether electrical diagnosis may proceed.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Battery rating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Rating label / service information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Open-circuit voltage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Meets testing requirement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Measured CCA / decision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Tester result recorded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Measure Source Voltage and Ground Integrity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2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1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Verify that an assigned load receives adequate source voltage and has a usable ground path under operating conditions.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CAT-rated DMM, backprobe pins, test leads, fused jumper lead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Never use an ohmmeter on a powered circuit; use approved backprobe methods.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Select an assigned electrical load and identify its feed and ground pins on the diagram.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Verify battery state of charge and record source voltage before operating the load.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Turn the load on and measure voltage at its power-feed terminal using an approved backprobe.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Measure voltage between the load ground terminal and battery negative while the load operates.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Compare the readings with service information and calculate any voltage lost in the circuit.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State whether the feed, ground, or load requires additional testing.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Battery/source voltage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Stable under assigned load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Voltage available at load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Near source voltage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Loaded ground voltage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Within service limit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Backprobe Loaded-Circuit Voltage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2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2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Measure circuit voltage without disconnecting the load and without damaging the connector or terminal.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CAT-rated DMM, backprobe pins, test leads, fused jumper lead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Never use an ohmmeter on a powered circuit; use approved backprobe methods.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Use the wiring and connector views to identify the correct connector, cavity, and terminal side.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Inspect the connector and select a backprobe that will not spread or damage the terminal.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Connect the meter reference lead to the specified reference point.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Operate the circuit and record voltage at the feed, control, and ground-side test points.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Compare connected readings with the expected circuit state on the wiring diagram.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Remove the probes, inspect the terminal seals, and confirm normal circuit operation.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Feed-pin voltage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Expected for circuit state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Control/signal voltage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Matches operating command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Ground-side reading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Within service limit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Perform Power-Side Voltage-Drop Test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2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3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Measure unwanted resistance between battery positive and an operating electrical load.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CAT-rated DMM, backprobe pins, test leads, fused jumper lead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Never use an ohmmeter on a powered circuit; use approved backprobe methods.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Identify the complete power path from battery positive to the assigned load.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Verify that the circuit is operating and carrying normal current before measuring drop.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Connect the meter across the entire power side and record total voltage drop.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If drop is excessive, move one lead along the circuit to divide the path into sections.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Identify the wire, connection, fuse, relay contact, or terminal with the largest drop.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Compare with service limits and document the next repair or verification step.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Total power-side drop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Within service limit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Highest section drop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Fault section isolated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Source voltage during test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Stable under load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Perform Ground-Side Voltage-Drop Test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2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4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Measure unwanted resistance between an operating load's ground terminal and battery negative.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CAT-rated DMM, backprobe pins, test leads, fused jumper lead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Never use an ohmmeter on a powered circuit; use approved backprobe methods.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Use the diagram to trace the complete ground path from the load to battery negative.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Operate the assigned load so the ground circuit carries normal current.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Connect the meter from the load ground terminal to battery negative and record total drop.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If excessive, test across each connector, splice, ground eyelet, and cable section.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Inspect the highest-drop connection for looseness, corrosion, damage, or poor contact.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Compare with service limits and identify the correct repair or next test.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Total ground-side drop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Within service limit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Highest section drop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Fault section isolated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Load operating voltage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Correct during test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Test Fuses Using Live Voltage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3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1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Determine fuse condition and power availability by testing both fuse access points with the circuit energized.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DMM, fuse puller, test light approved for the circuit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a circuit-safe test light and never replace a fuse with a higher rating.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Use the diagram and fuse-box legend to identify the assigned fuse and its rating.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Determine the ignition switch and circuit operating state needed to energize the fuse.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Reference the meter or test light to a verified ground.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Test both exposed fuse terminals without removing the fuse and record each reading.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Classify the result as good, open, or not powered, then explain the evidence.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If the fuse is open, obtain instructor approval before replacing it or testing for a short.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Fuse ID and rating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Matches diagram/legend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Test point A voltage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Expected circuit voltage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Test point B voltage / result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Same as A when fuse is good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Test Relay Control and Load Circuits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3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2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Verify relay coil control, switched power, and load-circuit operation using the relay terminal diagram.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DMM, fused jumper lead, relay terminal diagram, backprobe pins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fused jumpers only with instructor approval; never bypass an unknown control circuit.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Identify relay coil and contact terminals from the service-information diagram.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Verify constant or switched power at the specified relay terminals.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Command or operate the circuit and verify the relay coil control and ground path.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Measure relay output voltage and voltage drop across the closed contacts.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Use a fused jumper only if the service procedure and instructor specifically approve it.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Determine whether the fault is in the command, relay, power feed, or downstream load circuit.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Coil control / ground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Changes with command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Contact input / output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Correct source and switched voltage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Closed-contact voltage drop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Within service limit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Trace an Open Circuit from a Diagram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3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3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Use a wiring diagram and voltage checks to locate an instructor-assigned open circuit efficiently.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wiring diagram, DMM, backprobe pins, approved load or test light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instructor-installed faults only; do not pierce insulation unless specifically approved.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Verify and document the circuit symptom before disturbing connectors or components.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Trace the current path and choose test points that divide the circuit into large sections.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Operate the circuit and test from the source toward the load until voltage is lost.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Use connector views to isolate the open wire, terminal, splice, switch, or component.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Show the instructor the root-cause test evidence before restoring the circuit.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Restore the instructor-installed fault and confirm full circuit operation.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Last point with correct voltage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Test point recorded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First point without voltage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Test point recorded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Open-circuit location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Root cause proven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Locate a High-Resistance Fault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3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4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Use loaded voltage-drop testing to find excessive resistance in an instructor-assigned circuit.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wiring diagram, DMM, backprobe pins, approved load or test light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instructor-installed faults only; do not pierce insulation unless specifically approved.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Verify the weak, slow, dim, or intermittent circuit symptom under normal load.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Measure source voltage and circuit current or load operation for a baseline.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Measure total power-side and ground-side voltage drop while the circuit operates.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Section the side with excessive drop until the faulty connection or wire is isolated.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Inspect the isolated point and explain how resistance created the observed symptom.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Restore the fault, repeat the loaded test, and document the corrected value.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Pre-repair total drop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Excessive side identified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Fault-point voltage drop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Root cause isolated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Post-restoration drop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Normal operation restored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Test Starter Voltage and Current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4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1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Evaluate battery voltage, starter current, and cable voltage drop during cranking.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DMM, high-current clamp, battery tester, scan tool, PPE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Keep clear of belts and fans; verify Park, parking brake, and wheel chocks before cranking.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Verify battery state of charge, Park, parking brake, wheel chocks, and safe cranking conditions.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Connect the DMM and high-current clamp according to the tester instructions.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Disable starting or fuel operation only when the Mazda procedure requires it.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Crank for the specified time and record minimum battery voltage and peak/stable current.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Measure positive-cable and ground-cable voltage drop during the same operating condition.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Compare all results with service information and identify the most likely next action.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Minimum cranking voltage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Per service information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Starter current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Per service information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Positive / ground voltage drop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Within service limits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Test Alternator Output Under Load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4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2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Evaluate charging voltage and current while the alternator supplies a controlled electrical load.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DMM, high-current clamp, battery tester, scan tool, PPE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Keep leads clear of rotating and hot parts; do not disconnect the battery with the engine running.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Inspect belt condition, battery connections, charge indicator, and related DTCs.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Connect the DMM and current clamp with leads clear of all moving and hot components.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Start the engine and record charging voltage and current at the specified temperature and speed.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Apply approved electrical loads or the specified charging-system load test.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Record loaded voltage and current and compare them with Mazda service information.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Return loads to normal, remove equipment safely, and document the charging-system decision.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No-load charging voltage/current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Per service information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Loaded charging voltage/current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Per service information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Charge indicator / DTC status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Normal / no related DTC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Measure Alternator AC Ripple Voltage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4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3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Check alternator rectifier performance by measuring unwanted AC content in the charging voltage.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DMM, high-current clamp, battery tester, scan tool, PPE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Keep leads clear of rotating and hot parts; do not disconnect the battery with the engine running.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Verify battery condition and complete a visual inspection of the charging system.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Set the DMM to AC volts or configure the scope using the approved ripple-test procedure.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Connect directly across the battery with correct polarity and safe lead routing.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Run the engine at the specified speed and apply the electrical load required by the procedure.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Record AC ripple and, when using a scope, save or sketch the waveform pattern.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Compare with service information and state whether diode or stator testing is indicated.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Battery DC voltage during test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Charging normally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AC ripple voltage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Within service limit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Waveform pattern / decision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No abnormal missing phase or spike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Perform Key-Off Parasitic-Draw Test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4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4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Measure vehicle sleep current and isolate an excessive key-off draw without waking modules unnecessarily.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fused ammeter or low-amp clamp, DMM, scan tool, latch tools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Do not crank or operate high-current loads with an ammeter installed in series.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Verify the complaint, battery condition, and vehicle shut-down requirements in service information.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Prepare door, hood, and liftgate latches so the vehicle can remain closed electrically.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Connect a fused ammeter or low-amp clamp using the approved method and range.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Lock or shut down the vehicle and wait the specified time for modules to enter sleep mode.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Record stabilized draw; if excessive, isolate the affected branch using approved fuse testing.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Restore all latches and fuses, verify normal sleep current, and record the affected circuit.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Sleep time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Per service information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Stabilized key-off draw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Within service limit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Affected fuse/circuit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Isolated if draw is excessive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Test a 5-Volt Reference Circuit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6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1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Verify reference voltage, sensor ground, and signal operation on an assigned three-wire sensor circuit.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DMM, scan tool, backprobe pins, graphing meter or lab scope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Do not short the 5-volt reference; use high-impedance instruments and approved probes.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Use the wiring diagram to identify the reference, signal, and sensor-ground terminals.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With KOEO, backprobe and record 5-volt reference relative to sensor ground.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Measure sensor-ground voltage relative to battery negative under connected conditions.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Measure signal voltage and compare it with the scan-tool PID.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Disconnect the sensor only if directed and observe the signal or PID response.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Reconnect, inspect terminal integrity, clear disturbed-connector DTCs as approved, and recheck.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Reference voltage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Approximately 5 V / per SI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Sensor-ground voltage drop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Within service limit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Signal voltage and PID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Plausible and corresponding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Graph a Thermistor Signal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6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2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Observe and explain how a temperature sensor's voltage and scan-data temperature change as temperature changes.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DMM, scan tool, backprobe pins, graphing meter or lab scope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Do not short the 5-volt reference; use high-impedance instruments and approved probes.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Select the assigned ECT or IAT thermistor and identify its signal and ground circuits.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Before warm-up, compare the sensor PID with ambient temperature and record the cold value.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Connect a graphing meter, scope, or scan-tool graph to the sensor signal.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Warm the engine or sensor using the instructor-approved method while monitoring the graph.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Record signal voltage and PID temperature at cold, midrange, and warm conditions.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Inspect the graph for smooth change, dropouts, spikes, or implausible readings.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Cold voltage / temperature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Plausible near ambient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Midrange voltage / temperature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Smooth inverse relationship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Warm voltage / temperature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Plausible and stable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Sweep-Test a Potentiometer Signal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6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3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Evaluate a position-sensor signal for correct range, smooth movement, and dropouts.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DMM, scan tool, backprobe pins, graphing meter or lab scope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Do not short the 5-volt reference; use high-impedance instruments and approved probes.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Identify the assigned APP, throttle-position, or other potentiometer signal circuit.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Confirm test conditions and connect the scan graph or scope without damaging terminals.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Record closed/rest voltage for the primary signal and the second track when equipped.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Move the control slowly through its full approved range while observing the graph.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Record full-range voltage and note any spikes, flat spots, reversals, or dropouts.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Return the control to rest and verify repeatability and correct dual-track relationship.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Rest/closed signal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Within service range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Full-range signal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Within service range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Sweep quality / track correlation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Smooth and repeatable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Compare Sensor PID to Meter Reading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6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4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Correlate a direct electrical measurement with scan-tool data to verify the sensor, circuit, and module interpretation.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DMM, scan tool, backprobe pins, graphing meter or lab scope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Do not short the 5-volt reference; use high-impedance instruments and approved probes.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Choose an instructor-assigned analog sensor with an accessible signal circuit and related PID.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Identify the signal terminal, expected voltage range, and PID units from service information.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Backprobe the signal and record the DMM voltage at the first operating condition.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Record the related scan-tool PID at the same moment and operating condition.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Repeat at two additional operating conditions and compare the relationship.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Explain whether any disagreement points to the sensor, wiring, module, or conversion assumption.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Condition 1: voltage / PID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Readings correlate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Condition 2: voltage / PID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Readings correlate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Condition 3: voltage / PID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Readings correlate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Command an Actuator with a Scan Tool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7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1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Use bidirectional control to verify whether an assigned output responds to a module command.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Mazda-compatible scan tool, Mazda service information, DMM, backprobe pins, PPE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Confirm actuator test conditions and keep hands clear of moving or hot components.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Identify the actuator, control module, test prerequisites, and hazards in service information.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Complete a pre-scan and confirm battery voltage and operating conditions are acceptable.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Navigate to the correct output-control test and review the available command states.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Command the actuator OFF and ON or through the approved range while observing operation.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Record command PID, feedback PID, voltage, current, sound, or movement as applicable.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End the test, return commands to default, check DTCs, and state the next diagnostic action.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Command state/range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Command accepted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Actuator response / feedback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Matches command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Voltage/current or observation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Within service expectation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Test Low-Side Driver Operation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7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2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Verify a module-controlled ground driver without bypassing or damaging the control module.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wiring diagram, DMM, lab scope, current probe, backprobe pins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Do not ground a module driver directly; verify circuit design before connecting test equipment.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Use the diagram to identify load power, driver-control wire, module pin, and ground path.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Verify power is available at the load before evaluating the low-side driver.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Backprobe the driver circuit and connect the DMM or scope using an approved reference.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Command the output OFF and ON while recording driver-circuit voltage or waveform.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Compare module command, driver voltage, and load response to determine circuit status.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If abnormal, isolate the load, wire, connector, or module only through approved pinpoint tests.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Load power feed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Correct source voltage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Driver OFF / ON voltage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Switches as designed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Command PID / load response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Corresponding operation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Measure Solenoid Resistance and Current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7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3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Compare a solenoid's static resistance with its operating current to evaluate the coil and control circuit.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wiring diagram, DMM, lab scope, current probe, backprobe pins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Do not ground a module driver directly; verify circuit design before connecting test equipment.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Identify the assigned solenoid terminals, resistance specification, and activation limits.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Depower and isolate the solenoid as directed, then measure coil resistance.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Inspect the connector and reconnect the circuit before operating-current testing.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Connect a current probe or meter using the approved method and range.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Command or operate the solenoid for the permitted time and record current behavior.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Compare resistance, current, and command response and state whether the coil or circuit is suspect.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Solenoid resistance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Within service range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Operating current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Within service range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Command / response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Consistent and repeatable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Analyze PWM Duty Cycle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7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4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Measure pulse-width modulation and relate duty-cycle changes to commanded actuator output.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wiring diagram, DMM, lab scope, current probe, backprobe pins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Do not ground a module driver directly; verify circuit design before connecting test equipment.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Identify the PWM-controlled actuator, control wire, expected frequency, and test conditions.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Connect the scope or duty-cycle meter with correct reference and lead routing.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Command the lowest approved output and record duty cycle, frequency, and actuator response.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Command a midrange output and repeat the measurements.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Command the highest approved output and repeat without exceeding activation limits.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Compare the three captures and explain how pulse width changed average actuator power.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Low command: duty/frequency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Corresponds to low output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Mid command: duty/frequency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Corresponds to mid output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High command: duty/frequency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Corresponds to high output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Measure DLC CAN-Bus Resistance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8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1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Check high-speed CAN terminating resistance through the diagnostic connector with the network safely depowered.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network topology, DMM, breakout leads, Mazda-compatible scan tool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a high-impedance meter and approved DLC pins; never ohm-test an energized network.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Review the network diagram and verify that DLC pins 6 and 14 are the correct high-speed CAN pair.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Turn ignition off and follow the Mazda procedure for network sleep and battery disconnection.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Confirm the circuit is not energized before selecting the resistance function.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Measure resistance between DLC pins 6 and 14 without spreading the terminals.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Compare the reading with service information and explain what high or low resistance suggests.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Reconnect power as directed, restore settings, and complete a network scan if required.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Network sleep/depower method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Procedure followed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Resistance pins 6 to 14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Per SI; normally about 60 ohms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Interpretation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Termination/open/short assessment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Measure CAN-H and CAN-L Bias Voltage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8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2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Measure CAN line bias voltage and evaluate whether the network has plausible electrical activity.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network topology, DMM, breakout leads, Mazda-compatible scan tool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a high-impedance meter and approved DLC pins; never ohm-test an energized network.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Review DLC pin assignments and set the DMM to DC volts with a verified chassis ground.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Turn ignition on and allow the network to become active without starting the engine.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Measure CAN-H voltage at DLC pin 6 and record the fluctuating or averaged value.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Measure CAN-L voltage at DLC pin 14 using the same reference and conditions.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Compare both readings with service information and with each other.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If abnormal, identify whether the next test should target a short, open, ground, power, or module branch.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CAN-H bias voltage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Plausible active-network value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CAN-L bias voltage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Plausible active-network value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Line relationship / decision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Consistent with SI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Compare Network Module Status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8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3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Use a full-vehicle scan and network topology to identify responding modules and communication faults.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Mazda-compatible scan tool, Mazda service information, DMM, backprobe pins, PPE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Confirm actuator test conditions and keep hands clear of moving or hot components.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Connect the Mazda-compatible scan tool and verify stable battery voltage before scanning.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Perform a complete vehicle scan and save the pre-scan report.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Compare the responding-module list with the network topology and vehicle equipment.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Record all U-codes, their status, and the modules that reported them.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Identify any expected module that does not communicate and locate its network branch.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Develop the next three checks for module power, ground, and network integrity.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Responding modules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Matches vehicle equipment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Nonresponding module(s)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None or correctly identified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U-codes and reporting modules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Status and source recorded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Capture CAN Waveform with a Scope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8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4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Capture and evaluate high-speed CAN-H and CAN-L waveforms for amplitude, symmetry, and interference.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lab scope, differential or two-channel leads, scan tool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correct scope grounds and attenuation; avoid shorting CAN-H to CAN-L or chassis ground.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Verify scope channel grounds, input limits, probe connections, and DLC pin assignments.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Connect one channel to CAN-H and the second to CAN-L using approved breakout leads.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Turn ignition on, select suitable voltage and time settings, and trigger on network activity.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Capture both lines during active communication and save or print the waveform.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Measure recessive and dominant levels and compare the two waveforms for mirror action.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Identify any clipping, ringing, noise, missing activity, short, or bias concern.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CAN-H dominant/recessive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Clean transition per SI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CAN-L dominant/recessive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Clean mirrored transition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Waveform quality / decision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No abnormal noise or distortion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is the next test or action if the result is outside specification?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Perform Connector Terminal-Tension Test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9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1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Evaluate whether a connector terminal grips its mating pin with adequate tension and without damage.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terminal kit, release tools, wire strippers, approved crimper, sealed splices, heat gun, DMM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Depower the circuit before terminal work; protect nearby trim and wiring when applying heat.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Identify the connector, terminal size, lock design, and approved test gauge in service information.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Depower the circuit, disconnect the connector, and inspect seals, locks, corrosion, and pin alignment.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Insert the correct terminal-tension gauge or known-good mating terminal straight into the cavity.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Compare insertion and removal drag with a known-good cavity of the same terminal size.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Document any loose, spread, pushed-out, corroded, or heat-damaged terminal.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Reconnect and lock the connector, perform a tug check, and verify circuit operation.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Connector / cavity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Correctly identified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Tension comparison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Matches known-good terminal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Terminal/seal condition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No looseness or damage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evidence proves the repair is electrically and mechanically sound?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Repair Wire Using a Sealed Splice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9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2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Complete a durable automotive wire repair using the correct conductor size, crimp, seal, and strain relief.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terminal kit, release tools, wire strippers, approved crimper, sealed splices, heat gun, DMM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Depower the circuit before terminal work; protect nearby trim and wiring when applying heat.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Confirm circuit function, wire gauge, conductor material, and allowable repair method.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Depower the circuit and remove the damaged section using clean, staggered cuts when required.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Strip only the specified insulation length without nicking or removing conductor strands.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Insert the wire fully into the approved sealed splice and crimp with the correct die.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Perform a pull test, then heat the splice evenly until the seal flows at both ends.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Check continuity or loaded voltage drop, rewrap the harness, and secure it from heat and movement.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Wire gauge / splice size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Correctly matched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Pull test / seal condition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Secure and fully sealed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Post-repair continuity/drop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Within service limit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evidence proves the repair is electrically and mechanically sound?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Depin and Repin a Connector Terminal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9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3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Remove and reinstall a connector terminal without damaging the housing, lock, seal, or conductor.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terminal kit, release tools, wire strippers, approved crimper, sealed splices, heat gun, DMM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Depower the circuit before terminal work; protect nearby trim and wiring when applying heat.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Use the connector view to verify connector ID, cavity number, terminal type, and wire color.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Depower and disconnect the connector, then release the secondary terminal lock.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Insert the correct release tool and gently remove the terminal by the wire and terminal body.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Inspect the locking tang, conductor crimp, insulation crimp, seal, and contact surface.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Repair or replace the terminal as approved, reinstall it in the correct cavity, and reset the lock.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Perform a tug check, reconnect the connector, and verify continuity and circuit operation.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Connector/cavity/wire color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Matches connector view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Terminal and seal condition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No damage; lock restored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Continuity / circuit function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Normal after repinning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evidence proves the repair is electrically and mechanically sound?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Verify Repair with Loaded Voltage Drop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9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4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Prove the quality of a wiring repair by testing it under realistic circuit current and movement.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terminal kit, release tools, wire strippers, approved crimper, sealed splices, heat gun, DMM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Depower the circuit before terminal work; protect nearby trim and wiring when applying heat.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Identify the repaired section and determine how the circuit will be operated under normal load.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Measure and record source voltage while the assigned load operates.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Connect the DMM directly across the repaired section and record loaded voltage drop.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Perform an approved wiggle test while watching the meter and circuit operation.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Compare results with service limits and inspect the repair for sealing, routing, and strain relief.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Secure the harness, restore protective coverings, and complete the repair documentation.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Source voltage under load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Stable during test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Voltage drop across repair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Within service limit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Wiggle test / final operation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No interruption or change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evidence proves the repair is electrically and mechanically sound?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Verify the Electrical Complaint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10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1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Convert a customer statement into a repeatable, measurable symptom before beginning diagnosis.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Mazda-compatible scan tool, DMM, backprobe pins, repair order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Do not erase codes or disturb evidence until all pre-scan data has been saved.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Read the customer concern and rewrite it using the Condition, When, and How Often format.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Verify battery condition and perform a visual inspection without changing the symptom.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Identify the operating conditions, switch positions, temperature, and vehicle state involved.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Attempt to duplicate the concern safely and record exactly what works and what does not.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Check related systems and warning indicators to define the boundaries of the fault.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Write a verified problem statement and identify the first service-information path to follow.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Customer concern rewritten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Condition/when/frequency included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Verified symptom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Repeatable and measurable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Operating conditions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Complete baseline recorded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State the concern, cause, correction, or next diagnostic action.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Retrieve DTCs and Freeze-Frame Data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10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2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Preserve diagnostic evidence by completing and documenting a pre-scan before clearing codes or disconnecting components.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Mazda-compatible scan tool, DMM, backprobe pins, repair order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Do not erase codes or disturb evidence until all pre-scan data has been saved.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Connect the scan tool with stable battery voltage and confirm correct vehicle identification.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Perform a full-vehicle scan and save the original pre-scan report.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Record DTC number, description, reporting module, status, and occurrence information.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Open and record freeze-frame or failure-record data for the primary relevant DTC.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Review related PIDs and service bulletins or diagnostic notes without clearing any DTC.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Prioritize the codes and explain which one should be diagnosed first and why.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Primary DTC / module / status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Complete code identity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Freeze-frame key values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Operating conditions preserved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Diagnostic priority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Evidence-based sequence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State the concern, cause, correction, or next diagnostic action.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Follow Pinpoint Test to Root Cause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10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3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Use Mazda's diagnostic procedure and test evidence to identify a root cause without unnecessary parts replacement.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Mazda-compatible scan tool, DMM, backprobe pins, repair order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Do not erase codes or disturb evidence until all pre-scan data has been saved.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Select the correct symptom or DTC diagnostic path using the verified complaint and pre-scan.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Review prerequisites, connector views, expected values, and cautions before testing.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Perform each directed check in sequence and record the actual result before choosing the next branch.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When a result fails, verify the test setup and repeat the measurement before condemning a part.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Use a final isolation test to prove the wire, connector, power, ground, component, or module fault.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Present the concern, cause, evidence, and recommended repair to the instructor.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Pinpoint test / step numbers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Correct path followed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Key failed measurement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Repeatable and documented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Root cause / proof test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Fault isolated without guessing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State the concern, cause, correction, or next diagnostic action.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p>
      <w:r>
        <w:br w:type="page"/>
      </w:r>
    </w:p>
    <w:p>
      <w:pPr>
        <w:spacing w:before="0" w:after="0"/>
      </w:pPr>
      <w:r>
        <w:rPr>
          <w:rFonts w:ascii="Arial" w:hAnsi="Arial"/>
          <w:b/>
          <w:color w:val="5B9BD5"/>
          <w:sz w:val="17"/>
        </w:rPr>
        <w:t>AUTOMOTIVE TECHNOLOGY  •  ELECTRICAL 2</w:t>
      </w:r>
    </w:p>
    <w:p>
      <w:pPr>
        <w:spacing w:before="0" w:after="0"/>
      </w:pPr>
      <w:r>
        <w:rPr>
          <w:rFonts w:ascii="Arial" w:hAnsi="Arial"/>
          <w:b/>
          <w:color w:val="1F4E78"/>
          <w:sz w:val="35"/>
        </w:rPr>
        <w:t>MAZDA CX-9 LAB TASK SHEET</w:t>
      </w:r>
    </w:p>
    <w:p>
      <w:pPr>
        <w:spacing w:before="0" w:after="80"/>
      </w:pPr>
      <w:r>
        <w:rPr>
          <w:rFonts w:ascii="Arial" w:hAnsi="Arial"/>
          <w:b/>
          <w:color w:val="1F2933"/>
          <w:sz w:val="25"/>
        </w:rPr>
        <w:t>Document Repair and Complete Post-Scan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1F4E78"/>
          <w:left w:val="single" w:sz="6" w:space="0" w:color="1F4E78"/>
          <w:bottom w:val="single" w:sz="6" w:space="0" w:color="1F4E78"/>
          <w:right w:val="single" w:sz="6" w:space="0" w:color="1F4E78"/>
          <w:insideH w:val="single" w:sz="6" w:space="0" w:color="1F4E78"/>
          <w:insideV w:val="single" w:sz="6" w:space="0" w:color="1F4E78"/>
        </w:tblBorders>
      </w:tblPr>
      <w:tblGrid>
        <w:gridCol w:w="1296"/>
        <w:gridCol w:w="1296"/>
        <w:gridCol w:w="2448"/>
        <w:gridCol w:w="5616"/>
      </w:tblGrid>
      <w:tr>
        <w:trPr>
          <w:cantSplit/>
        </w:trPr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WEEK</w:t>
            </w:r>
          </w:p>
        </w:tc>
        <w:tc>
          <w:tcPr>
            <w:tcW w:type="dxa" w:w="129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TASK</w:t>
            </w:r>
          </w:p>
        </w:tc>
        <w:tc>
          <w:tcPr>
            <w:tcW w:type="dxa" w:w="2448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VEHICLE</w:t>
            </w:r>
          </w:p>
        </w:tc>
        <w:tc>
          <w:tcPr>
            <w:tcW w:type="dxa" w:w="5616"/>
            <w:shd w:fill="1F4E78"/>
            <w:tcMar>
              <w:top w:w="35" w:type="dxa"/>
              <w:start w:w="70" w:type="dxa"/>
              <w:bottom w:w="35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VIN</w:t>
            </w:r>
          </w:p>
        </w:tc>
      </w:tr>
      <w:tr>
        <w:trPr>
          <w:cantSplit/>
        </w:trPr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10</w:t>
            </w:r>
          </w:p>
        </w:tc>
        <w:tc>
          <w:tcPr>
            <w:tcW w:type="dxa" w:w="129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7"/>
              </w:rPr>
              <w:t>4</w:t>
            </w:r>
          </w:p>
        </w:tc>
        <w:tc>
          <w:tcPr>
            <w:tcW w:type="dxa" w:w="2448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2011 Mazda CX-9</w:t>
            </w:r>
          </w:p>
        </w:tc>
        <w:tc>
          <w:tcPr>
            <w:tcW w:type="dxa" w:w="5616"/>
            <w:shd w:fill="D9EAF7"/>
            <w:tcMar>
              <w:top w:w="40" w:type="dxa"/>
              <w:start w:w="70" w:type="dxa"/>
              <w:bottom w:w="40" w:type="dxa"/>
              <w:end w:w="7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7"/>
              </w:rPr>
              <w:t>JM3TB2BA8B0308293</w:t>
            </w:r>
          </w:p>
        </w:tc>
      </w:tr>
    </w:tbl>
    <w:p>
      <w:pPr>
        <w:spacing w:before="40" w:after="20"/>
      </w:pP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1368"/>
        <w:gridCol w:w="4320"/>
        <w:gridCol w:w="1152"/>
        <w:gridCol w:w="3816"/>
      </w:tblGrid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Student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Date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1368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Team / Bay</w:t>
            </w:r>
          </w:p>
        </w:tc>
        <w:tc>
          <w:tcPr>
            <w:tcW w:type="dxa" w:w="4320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  <w:tc>
          <w:tcPr>
            <w:tcW w:type="dxa" w:w="1152"/>
            <w:tcMar>
              <w:top w:w="35" w:type="dxa"/>
              <w:start w:w="65" w:type="dxa"/>
              <w:bottom w:w="35" w:type="dxa"/>
              <w:end w:w="65" w:type="dxa"/>
            </w:tcMar>
            <w:shd w:fill="F2F4F6"/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RO #</w:t>
            </w:r>
          </w:p>
        </w:tc>
        <w:tc>
          <w:tcPr>
            <w:tcW w:type="dxa" w:w="3816"/>
            <w:tcMar>
              <w:top w:w="35" w:type="dxa"/>
              <w:start w:w="65" w:type="dxa"/>
              <w:bottom w:w="3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OBJECTIVE</w:t>
      </w:r>
    </w:p>
    <w:p>
      <w:pPr>
        <w:spacing w:before="0" w:after="0" w:line="247" w:lineRule="auto"/>
      </w:pPr>
      <w:r>
        <w:rPr>
          <w:rFonts w:ascii="Arial" w:hAnsi="Arial"/>
          <w:color w:val="1F2933"/>
          <w:sz w:val="17"/>
        </w:rPr>
        <w:t>Verify the repair and produce a complete Concern-Cause-Correction record supported by post-repair evidence.</w:t>
      </w:r>
    </w:p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TOOLS, RESOURCES, AND SAFETY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A9BAC9"/>
          <w:left w:val="single" w:sz="5" w:space="0" w:color="A9BAC9"/>
          <w:bottom w:val="single" w:sz="5" w:space="0" w:color="A9BAC9"/>
          <w:right w:val="single" w:sz="5" w:space="0" w:color="A9BAC9"/>
          <w:insideH w:val="single" w:sz="5" w:space="0" w:color="A9BAC9"/>
          <w:insideV w:val="single" w:sz="5" w:space="0" w:color="A9BAC9"/>
        </w:tblBorders>
      </w:tblPr>
      <w:tblGrid>
        <w:gridCol w:w="5328"/>
        <w:gridCol w:w="5328"/>
      </w:tblGrid>
      <w:tr>
        <w:trPr>
          <w:cantSplit/>
        </w:trPr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Tools &amp; Resources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color w:val="1F2933"/>
                <w:sz w:val="16"/>
              </w:rPr>
              <w:t>Mazda service information, Mazda-compatible scan tool, DMM, backprobe pins, repair order</w:t>
            </w:r>
          </w:p>
          <w:p>
            <w:pPr>
              <w:spacing w:before="0" w:after="0"/>
            </w:pPr>
            <w:r>
              <w:rPr>
                <w:rFonts w:ascii="Arial" w:hAnsi="Arial"/>
                <w:i/>
                <w:color w:val="59626C"/>
                <w:sz w:val="15"/>
              </w:rPr>
              <w:t>SI diagram/procedure #: ______________________________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60" w:type="dxa"/>
              <w:end w:w="90" w:type="dxa"/>
            </w:tcMar>
            <w:vAlign w:val="top"/>
            <w:shd w:fill="EFF6FB"/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1F4E78"/>
                <w:sz w:val="16"/>
              </w:rPr>
              <w:t>Safety &amp; Setup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Wear eye protection, secure the vehicle, and maintain ignition-key control.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Do not erase codes or disturb evidence until all pre-scan data has been saved.</w:t>
            </w:r>
          </w:p>
          <w:p>
            <w:pPr>
              <w:pStyle w:val="ListBullet"/>
              <w:spacing w:before="0" w:after="0" w:line="240" w:lineRule="auto"/>
              <w:ind w:left="230" w:hanging="144"/>
            </w:pPr>
            <w:r>
              <w:rPr>
                <w:rFonts w:ascii="Arial" w:hAnsi="Arial"/>
                <w:color w:val="1F2933"/>
                <w:sz w:val="15"/>
              </w:rPr>
              <w:t>Use current Mazda service information and obtain instructor approval before energizing or bypassing a circuit.</w:t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PROCEDURE CHECKLIST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720"/>
        <w:gridCol w:w="8856"/>
        <w:gridCol w:w="1080"/>
      </w:tblGrid>
      <w:tr>
        <w:trPr>
          <w:cantSplit/>
        </w:trPr>
        <w:tc>
          <w:tcPr>
            <w:tcW w:type="dxa" w:w="72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STEP</w:t>
            </w:r>
          </w:p>
        </w:tc>
        <w:tc>
          <w:tcPr>
            <w:tcW w:type="dxa" w:w="8856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PROCEDURE</w:t>
            </w:r>
          </w:p>
        </w:tc>
        <w:tc>
          <w:tcPr>
            <w:tcW w:type="dxa" w:w="1080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5"/>
              </w:rPr>
              <w:t>CHECK</w:t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1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Review the verified root cause and confirm the approved repair was completed correctly.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2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Repeat the failed measurement under the same conditions and record the corrected value.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3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Clear DTCs only after all pre-repair information has been preserved.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4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Perform the required drive cycle, functional test, or bidirectional verification.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5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Complete a full post-scan and confirm no relevant current or pending DTCs return.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72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2933"/>
                <w:sz w:val="16"/>
              </w:rPr>
              <w:t>6</w:t>
            </w:r>
          </w:p>
        </w:tc>
        <w:tc>
          <w:tcPr>
            <w:tcW w:type="dxa" w:w="8856"/>
            <w:tcMar>
              <w:top w:w="38" w:type="dxa"/>
              <w:start w:w="75" w:type="dxa"/>
              <w:bottom w:w="38" w:type="dxa"/>
              <w:end w:w="7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  <w:t>Write the repair order using Concern, Cause, Correction, measurements, and final verification.</w:t>
            </w:r>
          </w:p>
        </w:tc>
        <w:tc>
          <w:tcPr>
            <w:tcW w:type="dxa" w:w="1080"/>
            <w:tcMar>
              <w:top w:w="38" w:type="dxa"/>
              <w:start w:w="55" w:type="dxa"/>
              <w:bottom w:w="38" w:type="dxa"/>
              <w:end w:w="5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MEASUREMENTS AND EVIDENCE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7B8794"/>
          <w:left w:val="single" w:sz="5" w:space="0" w:color="7B8794"/>
          <w:bottom w:val="single" w:sz="5" w:space="0" w:color="7B8794"/>
          <w:right w:val="single" w:sz="5" w:space="0" w:color="7B8794"/>
          <w:insideH w:val="single" w:sz="5" w:space="0" w:color="7B8794"/>
          <w:insideV w:val="single" w:sz="5" w:space="0" w:color="7B8794"/>
        </w:tblBorders>
      </w:tblPr>
      <w:tblGrid>
        <w:gridCol w:w="4104"/>
        <w:gridCol w:w="3024"/>
        <w:gridCol w:w="2664"/>
        <w:gridCol w:w="864"/>
      </w:tblGrid>
      <w:tr>
        <w:trPr>
          <w:cantSplit/>
        </w:trPr>
        <w:tc>
          <w:tcPr>
            <w:tcW w:type="dxa" w:w="410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ITEM</w:t>
            </w:r>
          </w:p>
        </w:tc>
        <w:tc>
          <w:tcPr>
            <w:tcW w:type="dxa" w:w="302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EXPECTED / SI SPEC</w:t>
            </w:r>
          </w:p>
        </w:tc>
        <w:tc>
          <w:tcPr>
            <w:tcW w:type="dxa" w:w="26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ACTUAL RESULT</w:t>
            </w:r>
          </w:p>
        </w:tc>
        <w:tc>
          <w:tcPr>
            <w:tcW w:type="dxa" w:w="864"/>
            <w:shd w:fill="D9EAF7"/>
            <w:tcMar>
              <w:top w:w="35" w:type="dxa"/>
              <w:start w:w="60" w:type="dxa"/>
              <w:bottom w:w="35" w:type="dxa"/>
              <w:end w:w="60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/>
                <w:color w:val="1F4E78"/>
                <w:sz w:val="14"/>
              </w:rPr>
              <w:t>P / F</w:t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Pre- / post-repair measurement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Failure corrected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Post-scan DTC status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No relevant returning DTC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  <w:tr>
        <w:trPr>
          <w:cantSplit/>
        </w:trPr>
        <w:tc>
          <w:tcPr>
            <w:tcW w:type="dxa" w:w="410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Final functional verification</w:t>
            </w:r>
          </w:p>
        </w:tc>
        <w:tc>
          <w:tcPr>
            <w:tcW w:type="dxa" w:w="302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  <w:t>Customer concern resolved</w:t>
            </w:r>
          </w:p>
        </w:tc>
        <w:tc>
          <w:tcPr>
            <w:tcW w:type="dxa" w:w="26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  <w:tc>
          <w:tcPr>
            <w:tcW w:type="dxa" w:w="86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center"/>
            </w:pPr>
            <w:r/>
            <w:r>
              <w:rPr>
                <w:rFonts w:ascii="Arial" w:hAnsi="Arial"/>
                <w:b w:val="0"/>
                <w:color w:val="1F2933"/>
                <w:sz w:val="15"/>
              </w:rPr>
            </w:r>
          </w:p>
        </w:tc>
      </w:tr>
    </w:tbl>
    <w:p>
      <w:pPr>
        <w:keepNext/>
        <w:spacing w:before="70" w:after="40"/>
        <w:shd w:fill="1F4E78"/>
        <w:ind w:left="100" w:right="100"/>
      </w:pPr>
      <w:r>
        <w:rPr>
          <w:rFonts w:ascii="Arial" w:hAnsi="Arial"/>
          <w:b/>
          <w:color w:val="FFFFFF"/>
          <w:sz w:val="17"/>
        </w:rPr>
        <w:t>ANALYSIS AND INSTRUCTOR VERIFICATION</w:t>
      </w:r>
    </w:p>
    <w:tbl>
      <w:tblPr>
        <w:tblW w:type="dxa" w:w="10656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5" w:space="0" w:color="9AA5B1"/>
          <w:left w:val="single" w:sz="5" w:space="0" w:color="9AA5B1"/>
          <w:bottom w:val="single" w:sz="5" w:space="0" w:color="9AA5B1"/>
          <w:right w:val="single" w:sz="5" w:space="0" w:color="9AA5B1"/>
          <w:insideH w:val="single" w:sz="5" w:space="0" w:color="9AA5B1"/>
          <w:insideV w:val="single" w:sz="5" w:space="0" w:color="9AA5B1"/>
        </w:tblBorders>
      </w:tblPr>
      <w:tblGrid>
        <w:gridCol w:w="3312"/>
        <w:gridCol w:w="7344"/>
      </w:tblGrid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What did the test evidence prove?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  <w:tr>
        <w:trPr>
          <w:cantSplit/>
        </w:trPr>
        <w:tc>
          <w:tcPr>
            <w:tcW w:type="dxa" w:w="3312"/>
            <w:shd w:fill="F2F4F6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/>
                <w:color w:val="59626C"/>
                <w:sz w:val="15"/>
              </w:rPr>
              <w:t>State the concern, cause, correction, or next diagnostic action.</w:t>
            </w:r>
          </w:p>
        </w:tc>
        <w:tc>
          <w:tcPr>
            <w:tcW w:type="dxa" w:w="7344"/>
            <w:tcMar>
              <w:top w:w="45" w:type="dxa"/>
              <w:start w:w="65" w:type="dxa"/>
              <w:bottom w:w="45" w:type="dxa"/>
              <w:end w:w="65" w:type="dxa"/>
            </w:tcMar>
            <w:vAlign w:val="center"/>
          </w:tcPr>
          <w:p>
            <w:pPr>
              <w:spacing w:before="0" w:after="0" w:line="245" w:lineRule="auto"/>
              <w:jc w:val="left"/>
            </w:pPr>
            <w:r/>
            <w:r>
              <w:rPr>
                <w:rFonts w:ascii="Arial" w:hAnsi="Arial"/>
                <w:b w:val="0"/>
                <w:color w:val="1F2933"/>
                <w:sz w:val="16"/>
              </w:rPr>
            </w:r>
          </w:p>
        </w:tc>
      </w:tr>
    </w:tbl>
    <w:p>
      <w:pPr>
        <w:spacing w:before="60" w:after="0"/>
      </w:pPr>
      <w:r>
        <w:rPr>
          <w:rFonts w:ascii="Arial" w:hAnsi="Arial"/>
          <w:b/>
          <w:color w:val="1F2933"/>
          <w:sz w:val="16"/>
        </w:rPr>
        <w:t>Instructor: __________________________    Status:  PASS  /  REVISE    Date: ______________</w:t>
      </w:r>
    </w:p>
    <w:sectPr w:rsidR="00FC693F" w:rsidRPr="0006063C" w:rsidSect="00034616">
      <w:footerReference w:type="default" r:id="rId9"/>
      <w:pgSz w:w="12240" w:h="15840"/>
      <w:pgMar w:top="518" w:right="792" w:bottom="605" w:left="792" w:header="259" w:footer="23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/>
        <w:color w:val="59626C"/>
        <w:sz w:val="15"/>
      </w:rPr>
      <w:t xml:space="preserve">Mazda CX-9 | Electrical 2     •     Task Sheet </w:t>
    </w:r>
    <w:r>
      <w:rPr>
        <w:rFonts w:ascii="Arial" w:hAnsi="Arial"/>
        <w:color w:val="59626C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/>
        <w:color w:val="59626C"/>
        <w:sz w:val="15"/>
      </w:rPr>
      <w:t xml:space="preserve"> of </w:t>
    </w:r>
    <w:r>
      <w:rPr>
        <w:rFonts w:ascii="Arial" w:hAnsi="Arial"/>
        <w:color w:val="59626C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/>
      <w:color w:val="1F2933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15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Mazda CX-9 Electrical 2 Task Sheets</dc:title>
  <dc:subject>One-page laboratory task sheets for Weeks 1-4 and 6-10</dc:subject>
  <dc:creator>Marcus Jenkins</dc:creator>
  <cp:keywords>Mazda CX-9, Electrical 2, lab task sheets, automotive technology</cp:keywords>
  <dc:description>One task sheet per assigned lab task; 36 sheets total.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