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 w:line="48" w:lineRule="auto"/>
      </w:pPr>
    </w:p>
    <w:p>
      <w:pPr>
        <w:pStyle w:val="Kicker"/>
      </w:pPr>
      <w:r>
        <w:t>STUDENT PRACTICE &amp; PERFORMANCE TASK</w:t>
      </w:r>
    </w:p>
    <w:p>
      <w:pPr>
        <w:pStyle w:val="Title"/>
      </w:pPr>
      <w:r>
        <w:t>Switches &amp; Control Circuits</w:t>
      </w:r>
    </w:p>
    <w:p>
      <w:pPr>
        <w:pStyle w:val="Subtitle"/>
      </w:pPr>
      <w:r>
        <w:t>Identify • Predict • Design • Build • Explain</w:t>
      </w:r>
    </w:p>
    <w:p>
      <w:pPr>
        <w:keepNext w:val="0"/>
        <w:spacing w:before="0" w:after="280" w:line="300" w:lineRule="auto"/>
        <w:jc w:val="left"/>
      </w:pPr>
      <w:r>
        <w:rPr>
          <w:rFonts w:ascii="Calibri" w:hAnsi="Calibri"/>
          <w:b w:val="0"/>
          <w:i w:val="0"/>
          <w:color w:val="5B6573"/>
          <w:sz w:val="21"/>
        </w:rPr>
        <w:t>Automotive Electrical Fundamentals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4DEE8"/>
          <w:left w:val="single" w:sz="6" w:space="0" w:color="D4DEE8"/>
          <w:bottom w:val="single" w:sz="6" w:space="0" w:color="D4DEE8"/>
          <w:right w:val="single" w:sz="6" w:space="0" w:color="D4DEE8"/>
          <w:insideH w:val="single" w:sz="6" w:space="0" w:color="D4DEE8"/>
          <w:insideV w:val="single" w:sz="6" w:space="0" w:color="D4DEE8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3F7FB"/>
          </w:tcPr>
          <w:p>
            <w:pPr>
              <w:spacing w:after="40"/>
              <w:jc w:val="center"/>
            </w:pPr>
            <w:r/>
            <w:r>
              <w:rPr>
                <w:rFonts w:ascii="Calibri" w:hAnsi="Calibri"/>
                <w:b/>
                <w:color w:val="2E74B5"/>
                <w:sz w:val="16"/>
              </w:rPr>
              <w:t>NAME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0B2545"/>
                <w:sz w:val="20"/>
              </w:rPr>
              <w:t>________________</w:t>
            </w:r>
          </w:p>
        </w:tc>
        <w:tc>
          <w:tcPr>
            <w:tcW w:type="dxa" w:w="312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3F7FB"/>
          </w:tcPr>
          <w:p>
            <w:pPr>
              <w:spacing w:after="40"/>
              <w:jc w:val="center"/>
            </w:pPr>
            <w:r/>
            <w:r>
              <w:rPr>
                <w:rFonts w:ascii="Calibri" w:hAnsi="Calibri"/>
                <w:b/>
                <w:color w:val="2E74B5"/>
                <w:sz w:val="16"/>
              </w:rPr>
              <w:t>CLASS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0B2545"/>
                <w:sz w:val="20"/>
              </w:rPr>
              <w:t>________________</w:t>
            </w:r>
          </w:p>
        </w:tc>
        <w:tc>
          <w:tcPr>
            <w:tcW w:type="dxa" w:w="312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3F7FB"/>
          </w:tcPr>
          <w:p>
            <w:pPr>
              <w:spacing w:after="40"/>
              <w:jc w:val="center"/>
            </w:pPr>
            <w:r/>
            <w:r>
              <w:rPr>
                <w:rFonts w:ascii="Calibri" w:hAnsi="Calibri"/>
                <w:b/>
                <w:color w:val="2E74B5"/>
                <w:sz w:val="16"/>
              </w:rPr>
              <w:t>DATE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0B2545"/>
                <w:sz w:val="20"/>
              </w:rPr>
              <w:t>________________</w:t>
            </w:r>
          </w:p>
        </w:tc>
      </w:tr>
    </w:tbl>
    <w:p>
      <w:pPr>
        <w:spacing w:before="0" w:after="200" w:line="48" w:lineRule="auto"/>
      </w:pP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10" w:space="0" w:color="2E74B5"/>
          <w:left w:val="single" w:sz="10" w:space="0" w:color="2E74B5"/>
          <w:bottom w:val="single" w:sz="10" w:space="0" w:color="2E74B5"/>
          <w:right w:val="single" w:sz="10" w:space="0" w:color="2E74B5"/>
        </w:tblBorders>
      </w:tblPr>
      <w:tblGrid>
        <w:gridCol w:w="9360"/>
      </w:tblGrid>
      <w:t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3F7FB"/>
          </w:tcPr>
          <w:p>
            <w:pPr>
              <w:spacing w:after="40" w:line="276" w:lineRule="auto"/>
            </w:pPr>
            <w:r/>
            <w:r>
              <w:rPr>
                <w:rFonts w:ascii="Calibri" w:hAnsi="Calibri"/>
                <w:b/>
                <w:color w:val="2E74B5"/>
                <w:sz w:val="19"/>
              </w:rPr>
              <w:t xml:space="preserve">DIRECTIONS  </w:t>
            </w:r>
            <w:r>
              <w:rPr>
                <w:rFonts w:ascii="Calibri" w:hAnsi="Calibri"/>
                <w:color w:val="20262E"/>
                <w:sz w:val="20"/>
              </w:rPr>
              <w:t>Complete Parts A-D before building. For Part E, draw clean schematics using standard symbols. Label the source, switches, loads, test points, and ground.</w:t>
            </w:r>
          </w:p>
        </w:tc>
      </w:tr>
    </w:tbl>
    <w:p>
      <w:pPr>
        <w:spacing w:before="0" w:after="100" w:line="48" w:lineRule="auto"/>
      </w:pPr>
    </w:p>
    <w:p>
      <w:pPr>
        <w:pStyle w:val="Heading1"/>
      </w:pPr>
      <w:r>
        <w:t>Learning targets</w:t>
      </w:r>
    </w:p>
    <w:p>
      <w:pPr>
        <w:spacing w:after="80" w:line="300" w:lineRule="auto"/>
        <w:numPr>
          <w:ilvl w:val="0"/>
          <w:numId w:val="10"/>
        </w:numPr>
      </w:pPr>
      <w:r>
        <w:rPr>
          <w:rFonts w:ascii="Calibri" w:hAnsi="Calibri"/>
          <w:color w:val="20262E"/>
          <w:sz w:val="22"/>
        </w:rPr>
        <w:t>I can classify switches by actuation, behavior, normal state, pole, and throw.</w:t>
      </w:r>
    </w:p>
    <w:p>
      <w:pPr>
        <w:spacing w:after="80" w:line="300" w:lineRule="auto"/>
        <w:numPr>
          <w:ilvl w:val="0"/>
          <w:numId w:val="10"/>
        </w:numPr>
      </w:pPr>
      <w:r>
        <w:rPr>
          <w:rFonts w:ascii="Calibri" w:hAnsi="Calibri"/>
          <w:color w:val="20262E"/>
          <w:sz w:val="22"/>
        </w:rPr>
        <w:t>I can trace a complete current path through a multi-switch circuit.</w:t>
      </w:r>
    </w:p>
    <w:p>
      <w:pPr>
        <w:spacing w:after="80" w:line="300" w:lineRule="auto"/>
        <w:numPr>
          <w:ilvl w:val="0"/>
          <w:numId w:val="10"/>
        </w:numPr>
      </w:pPr>
      <w:r>
        <w:rPr>
          <w:rFonts w:ascii="Calibri" w:hAnsi="Calibri"/>
          <w:color w:val="20262E"/>
          <w:sz w:val="22"/>
        </w:rPr>
        <w:t>I can predict 12 V or 0 V at a test point before connecting a meter.</w:t>
      </w:r>
    </w:p>
    <w:p>
      <w:pPr>
        <w:spacing w:after="80" w:line="300" w:lineRule="auto"/>
        <w:numPr>
          <w:ilvl w:val="0"/>
          <w:numId w:val="10"/>
        </w:numPr>
      </w:pPr>
      <w:r>
        <w:rPr>
          <w:rFonts w:ascii="Calibri" w:hAnsi="Calibri"/>
          <w:color w:val="20262E"/>
          <w:sz w:val="22"/>
        </w:rPr>
        <w:t>I can design and explain safe SPST, SPDT, and DPDT circuits.</w:t>
      </w:r>
    </w:p>
    <w:p>
      <w:pPr>
        <w:pStyle w:val="Heading1"/>
      </w:pPr>
      <w:r>
        <w:t>Safety agreement</w:t>
      </w:r>
    </w:p>
    <w:p>
      <w:pPr>
        <w:spacing w:after="80" w:line="288" w:lineRule="auto"/>
        <w:ind w:left="317" w:hanging="259"/>
      </w:pPr>
      <w:r>
        <w:rPr>
          <w:rFonts w:ascii="Calibri" w:hAnsi="Calibri"/>
          <w:color w:val="20262E"/>
          <w:sz w:val="22"/>
        </w:rPr>
        <w:t>☐  I will use only the assigned fused or current-limited low-voltage source.</w:t>
      </w:r>
    </w:p>
    <w:p>
      <w:pPr>
        <w:spacing w:after="80" w:line="288" w:lineRule="auto"/>
        <w:ind w:left="317" w:hanging="259"/>
      </w:pPr>
      <w:r>
        <w:rPr>
          <w:rFonts w:ascii="Calibri" w:hAnsi="Calibri"/>
          <w:color w:val="20262E"/>
          <w:sz w:val="22"/>
        </w:rPr>
        <w:t>☐  I will disconnect power before moving wires.</w:t>
      </w:r>
    </w:p>
    <w:p>
      <w:pPr>
        <w:spacing w:after="80" w:line="288" w:lineRule="auto"/>
        <w:ind w:left="317" w:hanging="259"/>
      </w:pPr>
      <w:r>
        <w:rPr>
          <w:rFonts w:ascii="Calibri" w:hAnsi="Calibri"/>
          <w:color w:val="20262E"/>
          <w:sz w:val="22"/>
        </w:rPr>
        <w:t>☐  I will inspect for a power-to-ground short before energizing.</w:t>
      </w:r>
    </w:p>
    <w:p>
      <w:pPr>
        <w:spacing w:after="80" w:line="288" w:lineRule="auto"/>
        <w:ind w:left="317" w:hanging="259"/>
      </w:pPr>
      <w:r>
        <w:rPr>
          <w:rFonts w:ascii="Calibri" w:hAnsi="Calibri"/>
          <w:color w:val="20262E"/>
          <w:sz w:val="22"/>
        </w:rPr>
        <w:t>☐  I will ask for a wiring check when directed by the instructor.</w:t>
      </w:r>
    </w:p>
    <w:p>
      <w:pPr>
        <w:keepNext w:val="0"/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Student initials: </w:t>
      </w:r>
      <w:r>
        <w:rPr>
          <w:rFonts w:ascii="Calibri" w:hAnsi="Calibri"/>
          <w:color w:val="5B6573"/>
          <w:sz w:val="20"/>
        </w:rPr>
        <w:t>____________________________</w:t>
      </w:r>
      <w:r>
        <w:br w:type="page"/>
      </w:r>
    </w:p>
    <w:p>
      <w:pPr>
        <w:pStyle w:val="Heading1"/>
        <w:keepNext/>
        <w:keepLines/>
      </w:pPr>
      <w:r>
        <w:t>Part A - Vocabulary</w:t>
      </w:r>
    </w:p>
    <w:p>
      <w:pPr>
        <w:keepNext w:val="0"/>
        <w:spacing w:before="0" w:after="120" w:line="300" w:lineRule="auto"/>
        <w:jc w:val="left"/>
      </w:pPr>
      <w:r>
        <w:rPr>
          <w:rFonts w:ascii="Calibri" w:hAnsi="Calibri"/>
          <w:b w:val="0"/>
          <w:i w:val="0"/>
          <w:color w:val="5B6573"/>
          <w:sz w:val="20"/>
        </w:rPr>
        <w:t>Use each term once. Write the correct term on the line.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10" w:space="0" w:color="2E74B5"/>
          <w:left w:val="single" w:sz="10" w:space="0" w:color="2E74B5"/>
          <w:bottom w:val="single" w:sz="10" w:space="0" w:color="2E74B5"/>
          <w:right w:val="single" w:sz="10" w:space="0" w:color="2E74B5"/>
        </w:tblBorders>
      </w:tblPr>
      <w:tblGrid>
        <w:gridCol w:w="9360"/>
      </w:tblGrid>
      <w:t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3F7FB"/>
          </w:tcPr>
          <w:p>
            <w:pPr>
              <w:spacing w:after="40" w:line="276" w:lineRule="auto"/>
            </w:pPr>
            <w:r/>
            <w:r>
              <w:rPr>
                <w:rFonts w:ascii="Calibri" w:hAnsi="Calibri"/>
                <w:b/>
                <w:color w:val="2E74B5"/>
                <w:sz w:val="19"/>
              </w:rPr>
              <w:t xml:space="preserve">WORD BANK  </w:t>
            </w:r>
            <w:r>
              <w:rPr>
                <w:rFonts w:ascii="Calibri" w:hAnsi="Calibri"/>
                <w:color w:val="20262E"/>
                <w:sz w:val="20"/>
              </w:rPr>
              <w:t>Switch • Pole • Throw • SPST • SPDT • DPDT • Momentary • Latching • Direct control • Indirect control • Automatic switch</w:t>
            </w:r>
          </w:p>
        </w:tc>
      </w:tr>
    </w:tbl>
    <w:p>
      <w:pPr>
        <w:spacing w:before="0" w:after="100" w:line="48" w:lineRule="auto"/>
      </w:pP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1. A device that opens, closes, or redirects an electrical path. </w:t>
      </w:r>
      <w:r>
        <w:rPr>
          <w:rFonts w:ascii="Calibri" w:hAnsi="Calibri"/>
          <w:color w:val="5B6573"/>
          <w:sz w:val="20"/>
        </w:rPr>
        <w:t>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2. The number of separate circuits controlled by one switch assembly. </w:t>
      </w:r>
      <w:r>
        <w:rPr>
          <w:rFonts w:ascii="Calibri" w:hAnsi="Calibri"/>
          <w:color w:val="5B6573"/>
          <w:sz w:val="20"/>
        </w:rPr>
        <w:t>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3. The number of output choices available to each pole. </w:t>
      </w:r>
      <w:r>
        <w:rPr>
          <w:rFonts w:ascii="Calibri" w:hAnsi="Calibri"/>
          <w:color w:val="5B6573"/>
          <w:sz w:val="20"/>
        </w:rPr>
        <w:t>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4. A one-pole, one-throw on/off switch. </w:t>
      </w:r>
      <w:r>
        <w:rPr>
          <w:rFonts w:ascii="Calibri" w:hAnsi="Calibri"/>
          <w:color w:val="5B6573"/>
          <w:sz w:val="20"/>
        </w:rPr>
        <w:t>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5. A one-pole switch that selects one of two paths. </w:t>
      </w:r>
      <w:r>
        <w:rPr>
          <w:rFonts w:ascii="Calibri" w:hAnsi="Calibri"/>
          <w:color w:val="5B6573"/>
          <w:sz w:val="20"/>
        </w:rPr>
        <w:t>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6. A two-pole switch in which both poles can select between two paths. </w:t>
      </w:r>
      <w:r>
        <w:rPr>
          <w:rFonts w:ascii="Calibri" w:hAnsi="Calibri"/>
          <w:color w:val="5B6573"/>
          <w:sz w:val="20"/>
        </w:rPr>
        <w:t>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7. A switch that returns to its normal state when released. </w:t>
      </w:r>
      <w:r>
        <w:rPr>
          <w:rFonts w:ascii="Calibri" w:hAnsi="Calibri"/>
          <w:color w:val="5B6573"/>
          <w:sz w:val="20"/>
        </w:rPr>
        <w:t>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8. A switch that stays in the selected position until moved again. </w:t>
      </w:r>
      <w:r>
        <w:rPr>
          <w:rFonts w:ascii="Calibri" w:hAnsi="Calibri"/>
          <w:color w:val="5B6573"/>
          <w:sz w:val="20"/>
        </w:rPr>
        <w:t>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9. A circuit in which the switch carries load current. </w:t>
      </w:r>
      <w:r>
        <w:rPr>
          <w:rFonts w:ascii="Calibri" w:hAnsi="Calibri"/>
          <w:color w:val="5B6573"/>
          <w:sz w:val="20"/>
        </w:rPr>
        <w:t>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10. A circuit in which the switch controls a relay, transistor, or module rather than the load directly. </w:t>
      </w:r>
      <w:r>
        <w:rPr>
          <w:rFonts w:ascii="Calibri" w:hAnsi="Calibri"/>
          <w:color w:val="5B6573"/>
          <w:sz w:val="20"/>
        </w:rPr>
        <w:t>____________________________</w:t>
      </w:r>
    </w:p>
    <w:p>
      <w:pPr>
        <w:keepNext w:val="0"/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11. A switch actuated by a condition such as temperature, pressure, position, or fluid level. </w:t>
      </w:r>
      <w:r>
        <w:rPr>
          <w:rFonts w:ascii="Calibri" w:hAnsi="Calibri"/>
          <w:color w:val="5B6573"/>
          <w:sz w:val="20"/>
        </w:rPr>
        <w:t>____________________________</w:t>
      </w:r>
      <w:r>
        <w:br w:type="page"/>
      </w:r>
    </w:p>
    <w:p>
      <w:pPr>
        <w:pStyle w:val="Heading1"/>
        <w:keepNext/>
        <w:keepLines/>
      </w:pPr>
      <w:r>
        <w:t>Part B - Classify the Scenario</w:t>
      </w:r>
    </w:p>
    <w:p>
      <w:pPr>
        <w:keepNext w:val="0"/>
        <w:spacing w:before="0" w:after="120" w:line="300" w:lineRule="auto"/>
        <w:jc w:val="left"/>
      </w:pPr>
      <w:r>
        <w:rPr>
          <w:rFonts w:ascii="Calibri" w:hAnsi="Calibri"/>
          <w:b w:val="0"/>
          <w:i w:val="0"/>
          <w:color w:val="5B6573"/>
          <w:sz w:val="20"/>
        </w:rPr>
        <w:t>Write the best switch type, behavior, or circuit classification.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1. A pushbutton makes contact only while it is held down. </w:t>
      </w:r>
      <w:r>
        <w:rPr>
          <w:rFonts w:ascii="Calibri" w:hAnsi="Calibri"/>
          <w:color w:val="5B6573"/>
          <w:sz w:val="20"/>
        </w:rPr>
        <w:t>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2. A toggle remains in the selected position after the hand is removed. </w:t>
      </w:r>
      <w:r>
        <w:rPr>
          <w:rFonts w:ascii="Calibri" w:hAnsi="Calibri"/>
          <w:color w:val="5B6573"/>
          <w:sz w:val="20"/>
        </w:rPr>
        <w:t>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3. A temperature switch closes when coolant reaches a specified temperature. </w:t>
      </w:r>
      <w:r>
        <w:rPr>
          <w:rFonts w:ascii="Calibri" w:hAnsi="Calibri"/>
          <w:color w:val="5B6573"/>
          <w:sz w:val="20"/>
        </w:rPr>
        <w:t>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4. A driver-operated rocker switch energizes a relay coil that powers a cooling fan. </w:t>
      </w:r>
      <w:r>
        <w:rPr>
          <w:rFonts w:ascii="Calibri" w:hAnsi="Calibri"/>
          <w:color w:val="5B6573"/>
          <w:sz w:val="20"/>
        </w:rPr>
        <w:t>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5. A knife switch directly supplies current to a small lamp. </w:t>
      </w:r>
      <w:r>
        <w:rPr>
          <w:rFonts w:ascii="Calibri" w:hAnsi="Calibri"/>
          <w:color w:val="5B6573"/>
          <w:sz w:val="20"/>
        </w:rPr>
        <w:t>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6. One common terminal connects to either of two output terminals. </w:t>
      </w:r>
      <w:r>
        <w:rPr>
          <w:rFonts w:ascii="Calibri" w:hAnsi="Calibri"/>
          <w:color w:val="5B6573"/>
          <w:sz w:val="20"/>
        </w:rPr>
        <w:t>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7. Two mechanically linked poles swap the polarity supplied to a DC motor. </w:t>
      </w:r>
      <w:r>
        <w:rPr>
          <w:rFonts w:ascii="Calibri" w:hAnsi="Calibri"/>
          <w:color w:val="5B6573"/>
          <w:sz w:val="20"/>
        </w:rPr>
        <w:t>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8. Two switches are wired in series so both must close before a lamp operates. </w:t>
      </w:r>
      <w:r>
        <w:rPr>
          <w:rFonts w:ascii="Calibri" w:hAnsi="Calibri"/>
          <w:color w:val="5B6573"/>
          <w:sz w:val="20"/>
        </w:rPr>
        <w:t>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9. Two switches are wired in parallel so either switch can operate the lamp. </w:t>
      </w:r>
      <w:r>
        <w:rPr>
          <w:rFonts w:ascii="Calibri" w:hAnsi="Calibri"/>
          <w:color w:val="5B6573"/>
          <w:sz w:val="20"/>
        </w:rPr>
        <w:t>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10. Two switches allow one lamp to be controlled from two locations. </w:t>
      </w:r>
      <w:r>
        <w:rPr>
          <w:rFonts w:ascii="Calibri" w:hAnsi="Calibri"/>
          <w:color w:val="5B6573"/>
          <w:sz w:val="20"/>
        </w:rPr>
        <w:t>______________________________________</w:t>
      </w:r>
    </w:p>
    <w:p>
      <w:pPr>
        <w:pStyle w:val="Heading2"/>
      </w:pPr>
      <w:r>
        <w:t>Switch-symbol quick check</w:t>
      </w:r>
    </w:p>
    <w:p>
      <w:pPr>
        <w:keepNext/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116024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witch_family_blan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1602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60"/>
        <w:jc w:val="center"/>
      </w:pPr>
      <w:r>
        <w:rPr>
          <w:rFonts w:ascii="Calibri" w:hAnsi="Calibri"/>
          <w:i/>
          <w:color w:val="5B6573"/>
          <w:sz w:val="18"/>
        </w:rPr>
        <w:t>Label Symbols 1-4 as SPST N.O., SPST N.C., SPDT, or DPDT. Then circle the common terminal(s) on the SPDT and DPDT symbols.</w:t>
      </w:r>
    </w:p>
    <w:p>
      <w:pPr>
        <w:keepNext w:val="0"/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What does the dashed line in the DPDT symbol mean? </w:t>
      </w:r>
      <w:r>
        <w:rPr>
          <w:rFonts w:ascii="Calibri" w:hAnsi="Calibri"/>
          <w:color w:val="5B6573"/>
          <w:sz w:val="20"/>
        </w:rPr>
        <w:t>_________________________________________________________________</w:t>
      </w:r>
      <w:r>
        <w:br w:type="page"/>
      </w:r>
    </w:p>
    <w:p>
      <w:pPr>
        <w:pStyle w:val="Heading1"/>
        <w:keepNext/>
        <w:keepLines/>
      </w:pPr>
      <w:r>
        <w:t>Part C - Read the Circuit</w:t>
      </w:r>
    </w:p>
    <w:p>
      <w:pPr>
        <w:keepNext/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197528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lti_switch_logi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975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60"/>
        <w:jc w:val="center"/>
      </w:pPr>
      <w:r>
        <w:rPr>
          <w:rFonts w:ascii="Calibri" w:hAnsi="Calibri"/>
          <w:i/>
          <w:color w:val="5B6573"/>
          <w:sz w:val="18"/>
        </w:rPr>
        <w:t>Figure A. Series and parallel multi-switch circuits.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1. In the series circuit, which switches must close for the lamp to turn on? </w:t>
      </w:r>
      <w:r>
        <w:rPr>
          <w:rFonts w:ascii="Calibri" w:hAnsi="Calibri"/>
          <w:color w:val="5B6573"/>
          <w:sz w:val="20"/>
        </w:rPr>
        <w:t>__________________________________________________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2. In the parallel circuit, which switches may close for the lamp to turn on? </w:t>
      </w:r>
      <w:r>
        <w:rPr>
          <w:rFonts w:ascii="Calibri" w:hAnsi="Calibri"/>
          <w:color w:val="5B6573"/>
          <w:sz w:val="20"/>
        </w:rPr>
        <w:t>__________________________________________________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3. What logic word describes the series circuit? What logic word describes the parallel circuit? </w:t>
      </w:r>
      <w:r>
        <w:rPr>
          <w:rFonts w:ascii="Calibri" w:hAnsi="Calibri"/>
          <w:color w:val="5B6573"/>
          <w:sz w:val="20"/>
        </w:rPr>
        <w:t>__________________________________________________</w:t>
      </w:r>
    </w:p>
    <w:p>
      <w:pPr>
        <w:keepNext/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204088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cial_circui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0408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60"/>
        <w:jc w:val="center"/>
      </w:pPr>
      <w:r>
        <w:rPr>
          <w:rFonts w:ascii="Calibri" w:hAnsi="Calibri"/>
          <w:i/>
          <w:color w:val="5B6573"/>
          <w:sz w:val="18"/>
        </w:rPr>
        <w:t>Figure B. SPDT load selection and two-location control.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4. Can both lamps be on at the same time in the basic SPDT selector? Explain. </w:t>
      </w:r>
      <w:r>
        <w:rPr>
          <w:rFonts w:ascii="Calibri" w:hAnsi="Calibri"/>
          <w:color w:val="5B6573"/>
          <w:sz w:val="20"/>
        </w:rPr>
        <w:t>_______________________________________________________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5. What is the job of the common terminal on an SPDT switch? </w:t>
      </w:r>
      <w:r>
        <w:rPr>
          <w:rFonts w:ascii="Calibri" w:hAnsi="Calibri"/>
          <w:color w:val="5B6573"/>
          <w:sz w:val="20"/>
        </w:rPr>
        <w:t>_______________________________________________________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6. What are the two wires between the three-way switches called? </w:t>
      </w:r>
      <w:r>
        <w:rPr>
          <w:rFonts w:ascii="Calibri" w:hAnsi="Calibri"/>
          <w:color w:val="5B6573"/>
          <w:sz w:val="20"/>
        </w:rPr>
        <w:t>_______________________________________________________</w:t>
      </w:r>
    </w:p>
    <w:p>
      <w:pPr>
        <w:keepNext w:val="0"/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7. Why can moving either three-way switch change the lamp state? </w:t>
      </w:r>
      <w:r>
        <w:rPr>
          <w:rFonts w:ascii="Calibri" w:hAnsi="Calibri"/>
          <w:color w:val="5B6573"/>
          <w:sz w:val="20"/>
        </w:rPr>
        <w:t>_______________________________________________________</w:t>
      </w:r>
      <w:r>
        <w:br w:type="page"/>
      </w:r>
    </w:p>
    <w:p>
      <w:pPr>
        <w:pStyle w:val="Heading1"/>
        <w:keepNext/>
        <w:keepLines/>
      </w:pPr>
      <w:r>
        <w:t>Part C - Read the Circuit (continued)</w:t>
      </w:r>
    </w:p>
    <w:p>
      <w:pPr>
        <w:keepNext/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5669280" cy="318387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tor_revers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3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60"/>
        <w:jc w:val="center"/>
      </w:pPr>
      <w:r>
        <w:rPr>
          <w:rFonts w:ascii="Calibri" w:hAnsi="Calibri"/>
          <w:i/>
          <w:color w:val="5B6573"/>
          <w:sz w:val="18"/>
        </w:rPr>
        <w:t>Figure C. DPDT motor-reversing circuit.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8. What electrical property changes at the motor when the DPDT switch changes position? </w:t>
      </w:r>
      <w:r>
        <w:rPr>
          <w:rFonts w:ascii="Calibri" w:hAnsi="Calibri"/>
          <w:color w:val="5B6573"/>
          <w:sz w:val="20"/>
        </w:rPr>
        <w:t>_____________________________________________________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9. What dangerous wiring condition must be prevented in a polarity-reversing circuit? </w:t>
      </w:r>
      <w:r>
        <w:rPr>
          <w:rFonts w:ascii="Calibri" w:hAnsi="Calibri"/>
          <w:color w:val="5B6573"/>
          <w:sz w:val="20"/>
        </w:rPr>
        <w:t>_____________________________________________________</w:t>
      </w: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10. If the motor winding is open, will the motor run even when the DPDT switch is correct? Why? </w:t>
      </w:r>
      <w:r>
        <w:rPr>
          <w:rFonts w:ascii="Calibri" w:hAnsi="Calibri"/>
          <w:color w:val="5B6573"/>
          <w:sz w:val="20"/>
        </w:rPr>
        <w:t>_____________________________________________________</w:t>
      </w:r>
    </w:p>
    <w:p>
      <w:pPr>
        <w:pStyle w:val="Heading2"/>
      </w:pPr>
      <w:r>
        <w:t>Explain the power path</w:t>
      </w: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Choose one circuit from Figures A-C. Complete the sentence: Power leaves ______, passes through ______, reaches ______, and returns through ______. The load operates when ______.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1512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keepNext w:val="0"/>
        <w:spacing w:before="0" w:after="120" w:line="48" w:lineRule="auto"/>
      </w:pPr>
      <w:r>
        <w:br w:type="page"/>
      </w:r>
    </w:p>
    <w:p>
      <w:pPr>
        <w:pStyle w:val="Heading1"/>
        <w:keepNext/>
        <w:keepLines/>
      </w:pPr>
      <w:r>
        <w:t>Part D - Voltage Prediction</w:t>
      </w:r>
    </w:p>
    <w:p>
      <w:pPr>
        <w:keepNext w:val="0"/>
        <w:spacing w:before="0" w:after="120" w:line="300" w:lineRule="auto"/>
        <w:jc w:val="left"/>
      </w:pPr>
      <w:r>
        <w:rPr>
          <w:rFonts w:ascii="Calibri" w:hAnsi="Calibri"/>
          <w:b w:val="0"/>
          <w:i w:val="0"/>
          <w:color w:val="5B6573"/>
          <w:sz w:val="20"/>
        </w:rPr>
        <w:t>Use battery negative as the meter reference. Predict each reading before connecting a meter.</w:t>
      </w:r>
    </w:p>
    <w:p>
      <w:pPr>
        <w:keepNext/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5623560" cy="329084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oltage_predictio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290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60"/>
        <w:jc w:val="center"/>
      </w:pPr>
      <w:r>
        <w:rPr>
          <w:rFonts w:ascii="Calibri" w:hAnsi="Calibri"/>
          <w:i/>
          <w:color w:val="5B6573"/>
          <w:sz w:val="18"/>
        </w:rPr>
        <w:t>Figure D. Labeled test points for voltage prediction.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B9C6D3"/>
          <w:left w:val="single" w:sz="6" w:space="0" w:color="B9C6D3"/>
          <w:bottom w:val="single" w:sz="6" w:space="0" w:color="B9C6D3"/>
          <w:right w:val="single" w:sz="6" w:space="0" w:color="B9C6D3"/>
          <w:insideH w:val="single" w:sz="6" w:space="0" w:color="B9C6D3"/>
          <w:insideV w:val="single" w:sz="6" w:space="0" w:color="B9C6D3"/>
        </w:tblBorders>
      </w:tblPr>
      <w:tblGrid>
        <w:gridCol w:w="1250"/>
        <w:gridCol w:w="2700"/>
        <w:gridCol w:w="2700"/>
        <w:gridCol w:w="2710"/>
      </w:tblGrid>
      <w:tr>
        <w:trPr>
          <w:tblHeader w:val="true"/>
        </w:trPr>
        <w:tc>
          <w:tcPr>
            <w:tcW w:type="dxa" w:w="125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Test point</w:t>
            </w:r>
          </w:p>
        </w:tc>
        <w:tc>
          <w:tcPr>
            <w:tcW w:type="dxa" w:w="270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S1 OPEN / S2 CLOSED</w:t>
            </w:r>
          </w:p>
        </w:tc>
        <w:tc>
          <w:tcPr>
            <w:tcW w:type="dxa" w:w="270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S1 CLOSED / S2 OPEN</w:t>
            </w:r>
          </w:p>
        </w:tc>
        <w:tc>
          <w:tcPr>
            <w:tcW w:type="dxa" w:w="271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S1 CLOSED / S2 CLOSED</w:t>
            </w:r>
          </w:p>
        </w:tc>
      </w:tr>
      <w:tr>
        <w:trPr>
          <w:trHeight w:val="490" w:hRule="atLeast"/>
        </w:trPr>
        <w:tc>
          <w:tcPr>
            <w:tcW w:type="dxa" w:w="125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7"/>
              </w:rPr>
              <w:t>A</w:t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1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125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7"/>
              </w:rPr>
              <w:t>B</w:t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1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125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7"/>
              </w:rPr>
              <w:t>C</w:t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1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125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7"/>
              </w:rPr>
              <w:t>D</w:t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1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125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7"/>
              </w:rPr>
              <w:t>E</w:t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1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125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7"/>
              </w:rPr>
              <w:t>F</w:t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1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125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7"/>
              </w:rPr>
              <w:t>G</w:t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71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</w:tr>
    </w:tbl>
    <w:p>
      <w:pPr>
        <w:keepNext w:val="0"/>
        <w:spacing w:before="0" w:after="100" w:line="48" w:lineRule="auto"/>
      </w:pPr>
      <w:r>
        <w:br w:type="page"/>
      </w:r>
    </w:p>
    <w:p>
      <w:pPr>
        <w:pStyle w:val="Heading1"/>
        <w:keepNext/>
        <w:keepLines/>
      </w:pPr>
      <w:r>
        <w:t>Part D - Circuit Results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B9C6D3"/>
          <w:left w:val="single" w:sz="6" w:space="0" w:color="B9C6D3"/>
          <w:bottom w:val="single" w:sz="6" w:space="0" w:color="B9C6D3"/>
          <w:right w:val="single" w:sz="6" w:space="0" w:color="B9C6D3"/>
          <w:insideH w:val="single" w:sz="6" w:space="0" w:color="B9C6D3"/>
          <w:insideV w:val="single" w:sz="6" w:space="0" w:color="B9C6D3"/>
        </w:tblBorders>
      </w:tblPr>
      <w:tblGrid>
        <w:gridCol w:w="2400"/>
        <w:gridCol w:w="2320"/>
        <w:gridCol w:w="2320"/>
        <w:gridCol w:w="2320"/>
      </w:tblGrid>
      <w:tr>
        <w:trPr>
          <w:tblHeader w:val="true"/>
        </w:trPr>
        <w:tc>
          <w:tcPr>
            <w:tcW w:type="dxa" w:w="240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Circuit result</w:t>
            </w:r>
          </w:p>
        </w:tc>
        <w:tc>
          <w:tcPr>
            <w:tcW w:type="dxa" w:w="232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S1 OPEN / S2 CLOSED</w:t>
            </w:r>
          </w:p>
        </w:tc>
        <w:tc>
          <w:tcPr>
            <w:tcW w:type="dxa" w:w="232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S1 CLOSED / S2 OPEN</w:t>
            </w:r>
          </w:p>
        </w:tc>
        <w:tc>
          <w:tcPr>
            <w:tcW w:type="dxa" w:w="232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BOTH CLOSED</w:t>
            </w:r>
          </w:p>
        </w:tc>
      </w:tr>
      <w:tr>
        <w:trPr>
          <w:trHeight w:val="518" w:hRule="atLeast"/>
        </w:trPr>
        <w:tc>
          <w:tcPr>
            <w:tcW w:type="dxa" w:w="2400"/>
            <w:shd w:fill="F3F7FB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20262E"/>
                <w:sz w:val="17"/>
              </w:rPr>
              <w:t>Lamp state</w:t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2400"/>
            <w:shd w:fill="F3F7FB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20262E"/>
                <w:sz w:val="17"/>
              </w:rPr>
              <w:t>Voltage across S1</w:t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2400"/>
            <w:shd w:fill="F3F7FB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20262E"/>
                <w:sz w:val="17"/>
              </w:rPr>
              <w:t>Voltage across S2</w:t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2400"/>
            <w:shd w:fill="F3F7FB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20262E"/>
                <w:sz w:val="17"/>
              </w:rPr>
              <w:t>Voltage across lamp</w:t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  <w:tc>
          <w:tcPr>
            <w:tcW w:type="dxa" w:w="232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7"/>
              </w:rPr>
            </w:r>
          </w:p>
        </w:tc>
      </w:tr>
    </w:tbl>
    <w:p>
      <w:pPr>
        <w:spacing w:before="0" w:after="100" w:line="48" w:lineRule="auto"/>
      </w:pP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Explain why the voltage across a good closed switch should be nearly 0 V.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1181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spacing w:before="0" w:after="120" w:line="48" w:lineRule="auto"/>
      </w:pP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What does a reading near 12 V across an open switch tell you?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1181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spacing w:before="0" w:after="120" w:line="48" w:lineRule="auto"/>
      </w:pP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When both switches close, why does the lamp have approximately 12 V across it?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1181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keepNext w:val="0"/>
        <w:spacing w:before="0" w:after="120" w:line="48" w:lineRule="auto"/>
      </w:pPr>
      <w:r>
        <w:br w:type="page"/>
      </w:r>
    </w:p>
    <w:p>
      <w:pPr>
        <w:pStyle w:val="Heading1"/>
        <w:keepNext/>
        <w:keepLines/>
      </w:pPr>
      <w:r>
        <w:t>Part E - Circuit Design Challenges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10" w:space="0" w:color="2E74B5"/>
          <w:left w:val="single" w:sz="10" w:space="0" w:color="2E74B5"/>
          <w:bottom w:val="single" w:sz="10" w:space="0" w:color="2E74B5"/>
          <w:right w:val="single" w:sz="10" w:space="0" w:color="2E74B5"/>
        </w:tblBorders>
      </w:tblPr>
      <w:tblGrid>
        <w:gridCol w:w="9360"/>
      </w:tblGrid>
      <w:t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3F7FB"/>
          </w:tcPr>
          <w:p>
            <w:pPr>
              <w:spacing w:after="40" w:line="276" w:lineRule="auto"/>
            </w:pPr>
            <w:r/>
            <w:r>
              <w:rPr>
                <w:rFonts w:ascii="Calibri" w:hAnsi="Calibri"/>
                <w:b/>
                <w:color w:val="2E74B5"/>
                <w:sz w:val="19"/>
              </w:rPr>
              <w:t xml:space="preserve">DRAWING STANDARD  </w:t>
            </w:r>
            <w:r>
              <w:rPr>
                <w:rFonts w:ascii="Calibri" w:hAnsi="Calibri"/>
                <w:color w:val="20262E"/>
                <w:sz w:val="20"/>
              </w:rPr>
              <w:t>Use clean wires and standard symbols. Label power, ground, every switch, every load, and important terminals. Show a fuse or current-limited source.</w:t>
            </w:r>
          </w:p>
        </w:tc>
      </w:tr>
    </w:tbl>
    <w:p>
      <w:pPr>
        <w:spacing w:before="0" w:after="100" w:line="48" w:lineRule="auto"/>
      </w:pPr>
    </w:p>
    <w:p>
      <w:pPr>
        <w:keepNext w:val="0"/>
        <w:spacing w:before="0" w:after="60" w:line="300" w:lineRule="auto"/>
        <w:jc w:val="left"/>
      </w:pPr>
      <w:r>
        <w:rPr>
          <w:rFonts w:ascii="Calibri" w:hAnsi="Calibri"/>
          <w:b/>
          <w:i w:val="0"/>
          <w:color w:val="0B2545"/>
          <w:sz w:val="21"/>
        </w:rPr>
        <w:t>Challenge 1 - AND circuit</w:t>
      </w: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Draw two SPST switches in series controlling one lamp. Both switches must close for the lamp to operate.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2232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spacing w:before="0" w:after="120" w:line="48" w:lineRule="auto"/>
      </w:pPr>
    </w:p>
    <w:p>
      <w:pPr>
        <w:keepNext w:val="0"/>
        <w:spacing w:before="0" w:after="60" w:line="300" w:lineRule="auto"/>
        <w:jc w:val="left"/>
      </w:pPr>
      <w:r>
        <w:rPr>
          <w:rFonts w:ascii="Calibri" w:hAnsi="Calibri"/>
          <w:b/>
          <w:i w:val="0"/>
          <w:color w:val="0B2545"/>
          <w:sz w:val="21"/>
        </w:rPr>
        <w:t>Challenge 2 - OR circuit</w:t>
      </w: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Draw two SPST switches in parallel controlling one lamp. Either switch must be able to operate the lamp.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2232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spacing w:before="0" w:after="120" w:line="48" w:lineRule="auto"/>
      </w:pPr>
    </w:p>
    <w:p>
      <w:pPr>
        <w:keepNext w:val="0"/>
        <w:spacing w:before="0" w:after="60" w:line="300" w:lineRule="auto"/>
        <w:jc w:val="left"/>
      </w:pPr>
      <w:r>
        <w:rPr>
          <w:rFonts w:ascii="Calibri" w:hAnsi="Calibri"/>
          <w:b/>
          <w:i w:val="0"/>
          <w:color w:val="0B2545"/>
          <w:sz w:val="21"/>
        </w:rPr>
        <w:t>Challenge 3 - SPDT selector</w:t>
      </w: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Draw one SPDT switch selecting between Lamp A and Lamp B.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2088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keepNext w:val="0"/>
        <w:spacing w:before="0" w:after="120" w:line="48" w:lineRule="auto"/>
      </w:pPr>
      <w:r>
        <w:br w:type="page"/>
      </w:r>
    </w:p>
    <w:p>
      <w:pPr>
        <w:pStyle w:val="Heading1"/>
        <w:keepNext/>
        <w:keepLines/>
      </w:pPr>
      <w:r>
        <w:t>Part E - Circuit Design Challenges (continued)</w:t>
      </w:r>
    </w:p>
    <w:p>
      <w:pPr>
        <w:keepNext w:val="0"/>
        <w:spacing w:before="0" w:after="60" w:line="300" w:lineRule="auto"/>
        <w:jc w:val="left"/>
      </w:pPr>
      <w:r>
        <w:rPr>
          <w:rFonts w:ascii="Calibri" w:hAnsi="Calibri"/>
          <w:b/>
          <w:i w:val="0"/>
          <w:color w:val="0B2545"/>
          <w:sz w:val="21"/>
        </w:rPr>
        <w:t>Challenge 4 - Three-way control</w:t>
      </w: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Draw a two-location circuit using two SPDT switches and one lamp. Label the common terminals and travelers.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2952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spacing w:before="0" w:after="120" w:line="48" w:lineRule="auto"/>
      </w:pPr>
    </w:p>
    <w:p>
      <w:pPr>
        <w:keepNext w:val="0"/>
        <w:spacing w:before="0" w:after="60" w:line="300" w:lineRule="auto"/>
        <w:jc w:val="left"/>
      </w:pPr>
      <w:r>
        <w:rPr>
          <w:rFonts w:ascii="Calibri" w:hAnsi="Calibri"/>
          <w:b/>
          <w:i w:val="0"/>
          <w:color w:val="0B2545"/>
          <w:sz w:val="21"/>
        </w:rPr>
        <w:t>Challenge 5 - Motor reverse</w:t>
      </w: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Draw a safe DPDT circuit that reverses a DC motor. Show the cross-wiring and label motor polarity in both switch positions.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2952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keepNext w:val="0"/>
        <w:spacing w:before="0" w:after="120" w:line="48" w:lineRule="auto"/>
      </w:pPr>
      <w:r>
        <w:br w:type="page"/>
      </w:r>
    </w:p>
    <w:p>
      <w:pPr>
        <w:pStyle w:val="Heading1"/>
        <w:keepNext/>
        <w:keepLines/>
      </w:pPr>
      <w:r>
        <w:t>Part E - Master Design Challenge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10" w:space="0" w:color="E07A2F"/>
          <w:left w:val="single" w:sz="10" w:space="0" w:color="E07A2F"/>
          <w:bottom w:val="single" w:sz="10" w:space="0" w:color="E07A2F"/>
          <w:right w:val="single" w:sz="10" w:space="0" w:color="E07A2F"/>
        </w:tblBorders>
      </w:tblPr>
      <w:tblGrid>
        <w:gridCol w:w="9360"/>
      </w:tblGrid>
      <w:t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7ED"/>
          </w:tcPr>
          <w:p>
            <w:pPr>
              <w:spacing w:after="40" w:line="276" w:lineRule="auto"/>
            </w:pPr>
            <w:r/>
            <w:r>
              <w:rPr>
                <w:rFonts w:ascii="Calibri" w:hAnsi="Calibri"/>
                <w:b/>
                <w:color w:val="E07A2F"/>
                <w:sz w:val="19"/>
              </w:rPr>
              <w:t xml:space="preserve">USE ALL THREE  </w:t>
            </w:r>
            <w:r>
              <w:rPr>
                <w:rFonts w:ascii="Calibri" w:hAnsi="Calibri"/>
                <w:color w:val="20262E"/>
                <w:sz w:val="20"/>
              </w:rPr>
              <w:t>Design one circuit that includes an SPST, an SPDT, and a DPDT. Suggested functions: SPST = master enable; SPDT = branch selector; DPDT = motor direction. Include at least one motor and one indicator lamp.</w:t>
            </w:r>
          </w:p>
        </w:tc>
      </w:tr>
    </w:tbl>
    <w:p>
      <w:pPr>
        <w:spacing w:before="0" w:after="100" w:line="48" w:lineRule="auto"/>
      </w:pPr>
    </w:p>
    <w:p>
      <w:pPr>
        <w:keepNext w:val="0"/>
        <w:spacing w:before="0" w:after="60" w:line="300" w:lineRule="auto"/>
        <w:jc w:val="left"/>
      </w:pPr>
      <w:r>
        <w:rPr>
          <w:rFonts w:ascii="Calibri" w:hAnsi="Calibri"/>
          <w:b/>
          <w:i w:val="0"/>
          <w:color w:val="0B2545"/>
          <w:sz w:val="21"/>
        </w:rPr>
        <w:t>Challenge 6 - SPST + SPDT + DPDT</w:t>
      </w: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Draw and label your complete circuit.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4680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spacing w:before="0" w:after="120" w:line="48" w:lineRule="auto"/>
      </w:pP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Explain the job of each switch and describe exactly what happens in every switch position.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1944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keepNext w:val="0"/>
        <w:spacing w:before="0" w:after="120" w:line="48" w:lineRule="auto"/>
      </w:pPr>
      <w:r>
        <w:br w:type="page"/>
      </w:r>
    </w:p>
    <w:p>
      <w:pPr>
        <w:pStyle w:val="Heading1"/>
        <w:keepNext/>
        <w:keepLines/>
      </w:pPr>
      <w:r>
        <w:t>Part F - Build, Test, and Explain</w:t>
      </w:r>
    </w:p>
    <w:p>
      <w:pPr>
        <w:keepNext w:val="0"/>
        <w:spacing w:before="0" w:after="120" w:line="300" w:lineRule="auto"/>
        <w:jc w:val="left"/>
      </w:pPr>
      <w:r>
        <w:rPr>
          <w:rFonts w:ascii="Calibri" w:hAnsi="Calibri"/>
          <w:b w:val="0"/>
          <w:i w:val="0"/>
          <w:color w:val="5B6573"/>
          <w:sz w:val="20"/>
        </w:rPr>
        <w:t>Complete this page during the hands-on activity.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B9C6D3"/>
          <w:left w:val="single" w:sz="6" w:space="0" w:color="B9C6D3"/>
          <w:bottom w:val="single" w:sz="6" w:space="0" w:color="B9C6D3"/>
          <w:right w:val="single" w:sz="6" w:space="0" w:color="B9C6D3"/>
          <w:insideH w:val="single" w:sz="6" w:space="0" w:color="B9C6D3"/>
          <w:insideV w:val="single" w:sz="6" w:space="0" w:color="B9C6D3"/>
        </w:tblBorders>
      </w:tblPr>
      <w:tblGrid>
        <w:gridCol w:w="700"/>
        <w:gridCol w:w="5860"/>
        <w:gridCol w:w="1200"/>
        <w:gridCol w:w="1600"/>
      </w:tblGrid>
      <w:tr>
        <w:trPr>
          <w:tblHeader w:val="true"/>
        </w:trPr>
        <w:tc>
          <w:tcPr>
            <w:tcW w:type="dxa" w:w="70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0B2545"/>
                <w:sz w:val="19"/>
              </w:rPr>
              <w:t>Step</w:t>
            </w:r>
          </w:p>
        </w:tc>
        <w:tc>
          <w:tcPr>
            <w:tcW w:type="dxa" w:w="58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0B2545"/>
                <w:sz w:val="19"/>
              </w:rPr>
              <w:t>Check</w:t>
            </w:r>
          </w:p>
        </w:tc>
        <w:tc>
          <w:tcPr>
            <w:tcW w:type="dxa" w:w="120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0B2545"/>
                <w:sz w:val="19"/>
              </w:rPr>
              <w:t>Done</w:t>
            </w:r>
          </w:p>
        </w:tc>
        <w:tc>
          <w:tcPr>
            <w:tcW w:type="dxa" w:w="160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0B2545"/>
                <w:sz w:val="19"/>
              </w:rPr>
              <w:t>Initials</w:t>
            </w:r>
          </w:p>
        </w:tc>
      </w:tr>
      <w:tr>
        <w:tc>
          <w:tcPr>
            <w:tcW w:type="dxa" w:w="70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1</w:t>
            </w:r>
          </w:p>
        </w:tc>
        <w:tc>
          <w:tcPr>
            <w:tcW w:type="dxa" w:w="586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Power disconnected before wiring</w:t>
            </w:r>
          </w:p>
        </w:tc>
        <w:tc>
          <w:tcPr>
            <w:tcW w:type="dxa" w:w="12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☐</w:t>
            </w:r>
          </w:p>
        </w:tc>
        <w:tc>
          <w:tcPr>
            <w:tcW w:type="dxa" w:w="16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</w:r>
          </w:p>
        </w:tc>
      </w:tr>
      <w:tr>
        <w:tc>
          <w:tcPr>
            <w:tcW w:type="dxa" w:w="70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2</w:t>
            </w:r>
          </w:p>
        </w:tc>
        <w:tc>
          <w:tcPr>
            <w:tcW w:type="dxa" w:w="586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Fuse/current limit installed</w:t>
            </w:r>
          </w:p>
        </w:tc>
        <w:tc>
          <w:tcPr>
            <w:tcW w:type="dxa" w:w="12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☐</w:t>
            </w:r>
          </w:p>
        </w:tc>
        <w:tc>
          <w:tcPr>
            <w:tcW w:type="dxa" w:w="16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</w:r>
          </w:p>
        </w:tc>
      </w:tr>
      <w:tr>
        <w:tc>
          <w:tcPr>
            <w:tcW w:type="dxa" w:w="70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3</w:t>
            </w:r>
          </w:p>
        </w:tc>
        <w:tc>
          <w:tcPr>
            <w:tcW w:type="dxa" w:w="586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Power-to-ground short check completed</w:t>
            </w:r>
          </w:p>
        </w:tc>
        <w:tc>
          <w:tcPr>
            <w:tcW w:type="dxa" w:w="12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☐</w:t>
            </w:r>
          </w:p>
        </w:tc>
        <w:tc>
          <w:tcPr>
            <w:tcW w:type="dxa" w:w="16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</w:r>
          </w:p>
        </w:tc>
      </w:tr>
      <w:tr>
        <w:tc>
          <w:tcPr>
            <w:tcW w:type="dxa" w:w="70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4</w:t>
            </w:r>
          </w:p>
        </w:tc>
        <w:tc>
          <w:tcPr>
            <w:tcW w:type="dxa" w:w="586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Instructor/partner visual check completed</w:t>
            </w:r>
          </w:p>
        </w:tc>
        <w:tc>
          <w:tcPr>
            <w:tcW w:type="dxa" w:w="12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☐</w:t>
            </w:r>
          </w:p>
        </w:tc>
        <w:tc>
          <w:tcPr>
            <w:tcW w:type="dxa" w:w="16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</w:r>
          </w:p>
        </w:tc>
      </w:tr>
      <w:tr>
        <w:tc>
          <w:tcPr>
            <w:tcW w:type="dxa" w:w="70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5</w:t>
            </w:r>
          </w:p>
        </w:tc>
        <w:tc>
          <w:tcPr>
            <w:tcW w:type="dxa" w:w="586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Operation predicted before energizing</w:t>
            </w:r>
          </w:p>
        </w:tc>
        <w:tc>
          <w:tcPr>
            <w:tcW w:type="dxa" w:w="12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☐</w:t>
            </w:r>
          </w:p>
        </w:tc>
        <w:tc>
          <w:tcPr>
            <w:tcW w:type="dxa" w:w="16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</w:r>
          </w:p>
        </w:tc>
      </w:tr>
      <w:tr>
        <w:tc>
          <w:tcPr>
            <w:tcW w:type="dxa" w:w="70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6</w:t>
            </w:r>
          </w:p>
        </w:tc>
        <w:tc>
          <w:tcPr>
            <w:tcW w:type="dxa" w:w="586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Circuit energized and tested</w:t>
            </w:r>
          </w:p>
        </w:tc>
        <w:tc>
          <w:tcPr>
            <w:tcW w:type="dxa" w:w="12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☐</w:t>
            </w:r>
          </w:p>
        </w:tc>
        <w:tc>
          <w:tcPr>
            <w:tcW w:type="dxa" w:w="16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</w:r>
          </w:p>
        </w:tc>
      </w:tr>
      <w:tr>
        <w:tc>
          <w:tcPr>
            <w:tcW w:type="dxa" w:w="70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7</w:t>
            </w:r>
          </w:p>
        </w:tc>
        <w:tc>
          <w:tcPr>
            <w:tcW w:type="dxa" w:w="586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Voltage readings compared with predictions</w:t>
            </w:r>
          </w:p>
        </w:tc>
        <w:tc>
          <w:tcPr>
            <w:tcW w:type="dxa" w:w="12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☐</w:t>
            </w:r>
          </w:p>
        </w:tc>
        <w:tc>
          <w:tcPr>
            <w:tcW w:type="dxa" w:w="16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</w:r>
          </w:p>
        </w:tc>
      </w:tr>
      <w:tr>
        <w:tc>
          <w:tcPr>
            <w:tcW w:type="dxa" w:w="700"/>
            <w:shd w:fill="F3F7FB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8</w:t>
            </w:r>
          </w:p>
        </w:tc>
        <w:tc>
          <w:tcPr>
            <w:tcW w:type="dxa" w:w="586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Circuit operation explained using the power path</w:t>
            </w:r>
          </w:p>
        </w:tc>
        <w:tc>
          <w:tcPr>
            <w:tcW w:type="dxa" w:w="12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☐</w:t>
            </w:r>
          </w:p>
        </w:tc>
        <w:tc>
          <w:tcPr>
            <w:tcW w:type="dxa" w:w="16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</w:r>
          </w:p>
        </w:tc>
      </w:tr>
    </w:tbl>
    <w:p>
      <w:pPr>
        <w:spacing w:before="0" w:after="100" w:line="48" w:lineRule="auto"/>
      </w:pPr>
    </w:p>
    <w:p>
      <w:pPr>
        <w:pStyle w:val="Heading2"/>
      </w:pPr>
      <w:r>
        <w:t>Performance rubric - 20 points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B9C6D3"/>
          <w:left w:val="single" w:sz="6" w:space="0" w:color="B9C6D3"/>
          <w:bottom w:val="single" w:sz="6" w:space="0" w:color="B9C6D3"/>
          <w:right w:val="single" w:sz="6" w:space="0" w:color="B9C6D3"/>
          <w:insideH w:val="single" w:sz="6" w:space="0" w:color="B9C6D3"/>
          <w:insideV w:val="single" w:sz="6" w:space="0" w:color="B9C6D3"/>
        </w:tblBorders>
      </w:tblPr>
      <w:tblGrid>
        <w:gridCol w:w="2050"/>
        <w:gridCol w:w="1000"/>
        <w:gridCol w:w="6310"/>
      </w:tblGrid>
      <w:tr>
        <w:trPr>
          <w:tblHeader w:val="true"/>
        </w:trPr>
        <w:tc>
          <w:tcPr>
            <w:tcW w:type="dxa" w:w="205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0B2545"/>
                <w:sz w:val="19"/>
              </w:rPr>
              <w:t>Category</w:t>
            </w:r>
          </w:p>
        </w:tc>
        <w:tc>
          <w:tcPr>
            <w:tcW w:type="dxa" w:w="100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color w:val="0B2545"/>
                <w:sz w:val="19"/>
              </w:rPr>
              <w:t>Points</w:t>
            </w:r>
          </w:p>
        </w:tc>
        <w:tc>
          <w:tcPr>
            <w:tcW w:type="dxa" w:w="631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0B2545"/>
                <w:sz w:val="19"/>
              </w:rPr>
              <w:t>Full-credit evidence</w:t>
            </w:r>
          </w:p>
        </w:tc>
      </w:tr>
      <w:tr>
        <w:tc>
          <w:tcPr>
            <w:tcW w:type="dxa" w:w="2050"/>
            <w:shd w:fill="F3F7FB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Schematic</w:t>
            </w:r>
          </w:p>
        </w:tc>
        <w:tc>
          <w:tcPr>
            <w:tcW w:type="dxa" w:w="10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4</w:t>
            </w:r>
          </w:p>
        </w:tc>
        <w:tc>
          <w:tcPr>
            <w:tcW w:type="dxa" w:w="631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Correct symbols, labels, and topology</w:t>
            </w:r>
          </w:p>
        </w:tc>
      </w:tr>
      <w:tr>
        <w:tc>
          <w:tcPr>
            <w:tcW w:type="dxa" w:w="2050"/>
            <w:shd w:fill="F3F7FB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Safety</w:t>
            </w:r>
          </w:p>
        </w:tc>
        <w:tc>
          <w:tcPr>
            <w:tcW w:type="dxa" w:w="10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4</w:t>
            </w:r>
          </w:p>
        </w:tc>
        <w:tc>
          <w:tcPr>
            <w:tcW w:type="dxa" w:w="631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Uses fuse/current limiting; avoids shorts; powers down before changes</w:t>
            </w:r>
          </w:p>
        </w:tc>
      </w:tr>
      <w:tr>
        <w:tc>
          <w:tcPr>
            <w:tcW w:type="dxa" w:w="2050"/>
            <w:shd w:fill="F3F7FB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Build quality</w:t>
            </w:r>
          </w:p>
        </w:tc>
        <w:tc>
          <w:tcPr>
            <w:tcW w:type="dxa" w:w="10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4</w:t>
            </w:r>
          </w:p>
        </w:tc>
        <w:tc>
          <w:tcPr>
            <w:tcW w:type="dxa" w:w="631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Neat, secure wiring; circuit operates as designed</w:t>
            </w:r>
          </w:p>
        </w:tc>
      </w:tr>
      <w:tr>
        <w:tc>
          <w:tcPr>
            <w:tcW w:type="dxa" w:w="2050"/>
            <w:shd w:fill="F3F7FB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Voltage prediction</w:t>
            </w:r>
          </w:p>
        </w:tc>
        <w:tc>
          <w:tcPr>
            <w:tcW w:type="dxa" w:w="10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4</w:t>
            </w:r>
          </w:p>
        </w:tc>
        <w:tc>
          <w:tcPr>
            <w:tcW w:type="dxa" w:w="631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Predictions are complete and compared with measurements</w:t>
            </w:r>
          </w:p>
        </w:tc>
      </w:tr>
      <w:tr>
        <w:tc>
          <w:tcPr>
            <w:tcW w:type="dxa" w:w="2050"/>
            <w:shd w:fill="F3F7FB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color w:val="20262E"/>
                <w:sz w:val="19"/>
              </w:rPr>
              <w:t>Explanation</w:t>
            </w:r>
          </w:p>
        </w:tc>
        <w:tc>
          <w:tcPr>
            <w:tcW w:type="dxa" w:w="100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4</w:t>
            </w:r>
          </w:p>
        </w:tc>
        <w:tc>
          <w:tcPr>
            <w:tcW w:type="dxa" w:w="6310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19"/>
              </w:rPr>
              <w:t>Clearly explains the source-to-load-to-ground path and each switch's job</w:t>
            </w:r>
          </w:p>
        </w:tc>
      </w:tr>
    </w:tbl>
    <w:p>
      <w:pPr>
        <w:spacing w:before="0" w:after="100" w:line="48" w:lineRule="auto"/>
      </w:pPr>
    </w:p>
    <w:p>
      <w:pPr>
        <w:spacing w:after="100" w:line="276" w:lineRule="auto"/>
      </w:pPr>
      <w:r>
        <w:rPr>
          <w:rFonts w:ascii="Calibri" w:hAnsi="Calibri"/>
          <w:b/>
          <w:color w:val="0B2545"/>
          <w:sz w:val="20"/>
        </w:rPr>
        <w:t xml:space="preserve">Instructor score: </w:t>
      </w:r>
      <w:r>
        <w:rPr>
          <w:rFonts w:ascii="Calibri" w:hAnsi="Calibri"/>
          <w:color w:val="5B6573"/>
          <w:sz w:val="20"/>
        </w:rPr>
        <w:t>__________________</w:t>
      </w:r>
    </w:p>
    <w:p>
      <w:pPr>
        <w:keepNext w:val="0"/>
        <w:spacing w:before="0" w:after="60" w:line="300" w:lineRule="auto"/>
        <w:jc w:val="left"/>
      </w:pPr>
      <w:r>
        <w:rPr>
          <w:rFonts w:ascii="Calibri" w:hAnsi="Calibri"/>
          <w:b/>
          <w:i w:val="0"/>
          <w:color w:val="0B2545"/>
          <w:sz w:val="21"/>
        </w:rPr>
        <w:t>Reflection</w:t>
      </w: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What did the meter show that confirmed or corrected your prediction?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1224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spacing w:before="0" w:after="120" w:line="48" w:lineRule="auto"/>
      </w:pPr>
    </w:p>
    <w:p>
      <w:pPr>
        <w:keepNext/>
        <w:spacing w:after="80"/>
      </w:pPr>
      <w:r>
        <w:rPr>
          <w:rFonts w:ascii="Calibri" w:hAnsi="Calibri"/>
          <w:color w:val="20262E"/>
          <w:sz w:val="20"/>
        </w:rPr>
        <w:t>If the circuit did not work at first, what fault did you find and how did you prove it?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B9C6D3"/>
          <w:left w:val="single" w:sz="8" w:space="0" w:color="B9C6D3"/>
          <w:bottom w:val="single" w:sz="8" w:space="0" w:color="B9C6D3"/>
          <w:right w:val="single" w:sz="8" w:space="0" w:color="B9C6D3"/>
        </w:tblBorders>
      </w:tblPr>
      <w:tblGrid>
        <w:gridCol w:w="9360"/>
      </w:tblGrid>
      <w:tr>
        <w:trPr>
          <w:trHeight w:val="1224" w:hRule="atLeast"/>
        </w:trPr>
        <w:tc>
          <w:tcPr>
            <w:tcW w:type="dxa" w:w="936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color w:val="20262E"/>
                <w:sz w:val="20"/>
              </w:rPr>
            </w:r>
          </w:p>
        </w:tc>
      </w:tr>
    </w:tbl>
    <w:p>
      <w:pPr>
        <w:spacing w:before="0" w:after="120" w:line="48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/>
    <w:r>
      <w:rPr>
        <w:rFonts w:ascii="Calibri" w:hAnsi="Calibri"/>
        <w:color w:val="5B6573"/>
        <w:sz w:val="17"/>
      </w:rPr>
      <w:t xml:space="preserve">Student Worksheet  |  </w:t>
    </w:r>
    <w:fldSimple w:instr="PAGE">
      <w:r>
        <w:rPr>
          <w:color w:val="5B6573"/>
          <w:sz w:val="17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/>
    <w:r>
      <w:rPr>
        <w:rFonts w:ascii="Calibri" w:hAnsi="Calibri"/>
        <w:b/>
        <w:color w:val="5B6573"/>
        <w:sz w:val="17"/>
      </w:rPr>
      <w:t>AUTOMOTIVE ELECTRICAL FUNDAMENTALS • SWITCHES AND CONTROL CIRCUITS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2026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B2545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 w:ascii="Calibri" w:hAnsi="Calibri"/>
      <w:i w:val="0"/>
      <w:iCs/>
      <w:color w:val="5B657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80"/>
    </w:pPr>
    <w:rPr>
      <w:rFonts w:ascii="Calibri" w:hAnsi="Calibri"/>
      <w:b/>
      <w:color w:val="E07A2F"/>
      <w:sz w:val="20"/>
    </w:rPr>
  </w:style>
  <w:style w:type="paragraph" w:customStyle="1" w:styleId="SmallText">
    <w:name w:val="Small Text"/>
    <w:pPr>
      <w:spacing w:after="80" w:line="264" w:lineRule="auto"/>
    </w:pPr>
    <w:rPr>
      <w:rFonts w:ascii="Calibri" w:hAnsi="Calibri"/>
      <w:color w:val="5B6573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